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418E" w14:textId="77777777" w:rsidR="00B143F9" w:rsidRDefault="00B143F9" w:rsidP="00B143F9">
      <w:pPr>
        <w:keepNext/>
        <w:widowControl w:val="0"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KARTA KURSU (realizowanego w specjalności)</w:t>
      </w:r>
    </w:p>
    <w:p w14:paraId="4A0BAB9E" w14:textId="77777777" w:rsidR="00B143F9" w:rsidRDefault="00B143F9" w:rsidP="00B143F9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3CC3ADBB" w14:textId="77777777" w:rsidR="00B143F9" w:rsidRPr="00B143F9" w:rsidRDefault="00B143F9" w:rsidP="00B143F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143F9">
        <w:rPr>
          <w:rFonts w:ascii="Arial" w:hAnsi="Arial" w:cs="Arial"/>
          <w:b/>
          <w:bCs/>
          <w:sz w:val="32"/>
          <w:szCs w:val="32"/>
        </w:rPr>
        <w:t>SOCJOLOGIA BIZNESU I ZARZĄDZANIA</w:t>
      </w:r>
    </w:p>
    <w:p w14:paraId="39ECB6E6" w14:textId="77777777" w:rsidR="00B143F9" w:rsidRDefault="00B143F9" w:rsidP="00B143F9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493178D6" w14:textId="77777777" w:rsidR="00B143F9" w:rsidRPr="00E05287" w:rsidRDefault="00B143F9" w:rsidP="00B143F9">
      <w:pPr>
        <w:widowControl w:val="0"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143F9" w:rsidRPr="00E05287" w14:paraId="0EF9CA20" w14:textId="77777777" w:rsidTr="00B143F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9F57712" w14:textId="77777777" w:rsidR="00B143F9" w:rsidRPr="00E05287" w:rsidRDefault="00B143F9" w:rsidP="00BE0F26">
            <w:pPr>
              <w:widowControl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28E5B266" w14:textId="77777777" w:rsidR="00B143F9" w:rsidRPr="00F00ACC" w:rsidRDefault="00B143F9" w:rsidP="00BE0F26">
            <w:pPr>
              <w:widowControl w:val="0"/>
              <w:suppressLineNumbers/>
              <w:autoSpaceDE w:val="0"/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Socjologia designu i reklamy </w:t>
            </w:r>
          </w:p>
        </w:tc>
      </w:tr>
      <w:tr w:rsidR="00B143F9" w:rsidRPr="00B143F9" w14:paraId="6BD88C91" w14:textId="77777777" w:rsidTr="00B143F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FCBE3A7" w14:textId="77777777" w:rsidR="00B143F9" w:rsidRPr="00E05287" w:rsidRDefault="00B143F9" w:rsidP="00BE0F26">
            <w:pPr>
              <w:widowControl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BE92FB8" w14:textId="77777777" w:rsidR="00B143F9" w:rsidRPr="00B143F9" w:rsidRDefault="00B143F9" w:rsidP="00BE0F26">
            <w:pPr>
              <w:widowControl w:val="0"/>
              <w:suppressLineNumbers/>
              <w:autoSpaceDE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Sociology of Design and Advertising</w:t>
            </w:r>
          </w:p>
        </w:tc>
      </w:tr>
    </w:tbl>
    <w:p w14:paraId="6D959813" w14:textId="77777777" w:rsidR="00B143F9" w:rsidRPr="00B143F9" w:rsidRDefault="00B143F9" w:rsidP="00B143F9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143F9" w:rsidRPr="00E05287" w14:paraId="07693364" w14:textId="77777777" w:rsidTr="00BE0F26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EF8056B" w14:textId="77777777" w:rsidR="00B143F9" w:rsidRPr="00E05287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BF49EBB" w14:textId="7FA7CC46" w:rsidR="00B143F9" w:rsidRPr="0015128A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dr</w:t>
            </w:r>
            <w:proofErr w:type="spellEnd"/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hab. </w:t>
            </w:r>
            <w:r w:rsidR="0015128A"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prof. UP </w:t>
            </w:r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Paulina </w:t>
            </w:r>
            <w:proofErr w:type="spellStart"/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Rojek-Adamek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14:paraId="627A4300" w14:textId="77777777" w:rsidR="00B143F9" w:rsidRPr="00E05287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B143F9" w:rsidRPr="0015128A" w14:paraId="0F9849C6" w14:textId="77777777" w:rsidTr="00BE0F26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9E53561" w14:textId="77777777" w:rsidR="00B143F9" w:rsidRPr="00E05287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93DB0F8" w14:textId="77777777" w:rsidR="00B143F9" w:rsidRPr="00E05287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6EBACEB1" w14:textId="05D9601C" w:rsidR="00B143F9" w:rsidRPr="0015128A" w:rsidRDefault="0015128A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  <w:proofErr w:type="spellStart"/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dr</w:t>
            </w:r>
            <w:proofErr w:type="spellEnd"/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hab. </w:t>
            </w:r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prof. UP </w:t>
            </w:r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Paulina </w:t>
            </w:r>
            <w:proofErr w:type="spellStart"/>
            <w:r w:rsidRPr="0015128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Rojek-Adamek</w:t>
            </w:r>
            <w:proofErr w:type="spellEnd"/>
          </w:p>
        </w:tc>
      </w:tr>
      <w:tr w:rsidR="00B143F9" w:rsidRPr="0015128A" w14:paraId="1BC9B8F8" w14:textId="77777777" w:rsidTr="00BE0F26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2F2F1" w14:textId="77777777" w:rsidR="00B143F9" w:rsidRPr="0015128A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93EE25D" w14:textId="77777777" w:rsidR="00B143F9" w:rsidRPr="0015128A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C7EE952" w14:textId="77777777" w:rsidR="00B143F9" w:rsidRPr="0015128A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</w:pPr>
          </w:p>
        </w:tc>
      </w:tr>
      <w:tr w:rsidR="00B143F9" w:rsidRPr="00E05287" w14:paraId="131A0D19" w14:textId="77777777" w:rsidTr="00BE0F26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4C9D531" w14:textId="77777777" w:rsidR="00B143F9" w:rsidRPr="00E05287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6E047D22" w14:textId="77777777" w:rsidR="00B143F9" w:rsidRPr="00E05287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41745E" w14:textId="77777777" w:rsidR="00B143F9" w:rsidRPr="00E05287" w:rsidRDefault="00B143F9" w:rsidP="00BE0F26">
            <w:pPr>
              <w:widowControl w:val="0"/>
              <w:suppressLineNumber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9752E7A" w14:textId="77777777" w:rsidR="00B143F9" w:rsidRDefault="00B143F9" w:rsidP="00B143F9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4F84F994" w14:textId="77777777" w:rsidR="00B143F9" w:rsidRDefault="00B143F9" w:rsidP="00B143F9">
      <w:pPr>
        <w:widowControl w:val="0"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3B6774E3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F00ACC">
        <w:rPr>
          <w:rFonts w:ascii="Times New Roman" w:eastAsia="Times New Roman" w:hAnsi="Times New Roman"/>
          <w:sz w:val="24"/>
          <w:szCs w:val="24"/>
        </w:rPr>
        <w:t>Opis kursu (cele kształcenia)</w:t>
      </w:r>
    </w:p>
    <w:p w14:paraId="0AFC054E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0F4581" w:rsidRPr="00F00ACC" w14:paraId="7C987DBD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436D7" w14:textId="77777777" w:rsidR="000F4581" w:rsidRPr="00F00ACC" w:rsidRDefault="000F4581" w:rsidP="00AB7DEA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Celem kursu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jest wprowadzenie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studentów w podstawowe zagadnienia 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>socjologii designu i reklamy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; omówienie podstawowych </w:t>
            </w:r>
            <w:r w:rsidR="00E66F4A" w:rsidRPr="00F00ACC">
              <w:rPr>
                <w:rFonts w:ascii="Times New Roman" w:eastAsia="Times New Roman" w:hAnsi="Times New Roman"/>
                <w:sz w:val="24"/>
                <w:szCs w:val="24"/>
              </w:rPr>
              <w:t>pojęć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6F4A" w:rsidRPr="00F00ACC">
              <w:rPr>
                <w:rFonts w:ascii="Times New Roman" w:eastAsia="Times New Roman" w:hAnsi="Times New Roman"/>
                <w:sz w:val="24"/>
                <w:szCs w:val="24"/>
              </w:rPr>
              <w:t>teoretycznych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z zakresu </w:t>
            </w:r>
            <w:r w:rsidR="00E66F4A" w:rsidRPr="00F00ACC">
              <w:rPr>
                <w:rFonts w:ascii="Times New Roman" w:eastAsia="Times New Roman" w:hAnsi="Times New Roman"/>
                <w:sz w:val="24"/>
                <w:szCs w:val="24"/>
              </w:rPr>
              <w:t>wiedzy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o </w:t>
            </w:r>
            <w:r w:rsidR="00E66F4A" w:rsidRPr="00F00ACC">
              <w:rPr>
                <w:rFonts w:ascii="Times New Roman" w:eastAsia="Times New Roman" w:hAnsi="Times New Roman"/>
                <w:sz w:val="24"/>
                <w:szCs w:val="24"/>
              </w:rPr>
              <w:t>designie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i reklamie, przybliżenie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koncepcji 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na temat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twórczości w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tych obszarach,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odpowiedzialności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twórców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a także recepcji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wytworów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ich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działalności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. Omawiane zagadnienia będą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miały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także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aplikacyjny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charakter, a wi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c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przybliżający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wiedz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ę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o 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strategicznych i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wdrożeniowych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działaniach 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w obszarze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wybranych podmiotów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organizacyjnych i społecznych</w:t>
            </w:r>
            <w:r w:rsidR="00F00A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011CBF3D" w14:textId="77777777" w:rsidR="000F4581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6E144AD" w14:textId="77777777" w:rsidR="000013C2" w:rsidRPr="00F00ACC" w:rsidRDefault="000013C2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B147F8F" w14:textId="6A5A9D5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F00ACC">
        <w:rPr>
          <w:rFonts w:ascii="Times New Roman" w:eastAsia="Times New Roman" w:hAnsi="Times New Roman"/>
          <w:sz w:val="24"/>
          <w:szCs w:val="24"/>
        </w:rPr>
        <w:t>Efekty</w:t>
      </w:r>
      <w:r w:rsidR="0015128A">
        <w:rPr>
          <w:rFonts w:ascii="Times New Roman" w:eastAsia="Times New Roman" w:hAnsi="Times New Roman"/>
          <w:sz w:val="24"/>
          <w:szCs w:val="24"/>
        </w:rPr>
        <w:t xml:space="preserve"> uczenia się </w:t>
      </w:r>
      <w:r w:rsidRPr="00F00AC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C6E66AA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5852"/>
        <w:gridCol w:w="2375"/>
      </w:tblGrid>
      <w:tr w:rsidR="000F4581" w:rsidRPr="00F00ACC" w14:paraId="2AA6DA2E" w14:textId="77777777" w:rsidTr="000013C2">
        <w:trPr>
          <w:cantSplit/>
          <w:trHeight w:val="930"/>
        </w:trPr>
        <w:tc>
          <w:tcPr>
            <w:tcW w:w="14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265802A" w14:textId="77777777" w:rsidR="000F4581" w:rsidRPr="00F00ACC" w:rsidRDefault="000F4581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Wiedza</w:t>
            </w:r>
          </w:p>
        </w:tc>
        <w:tc>
          <w:tcPr>
            <w:tcW w:w="5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F2C790" w14:textId="2C54D595" w:rsidR="000F4581" w:rsidRPr="00F00ACC" w:rsidRDefault="000F4581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Efekt </w:t>
            </w:r>
            <w:r w:rsidR="0015128A">
              <w:rPr>
                <w:rFonts w:ascii="Times New Roman" w:eastAsia="Times New Roman" w:hAnsi="Times New Roman"/>
                <w:sz w:val="24"/>
                <w:szCs w:val="24"/>
              </w:rPr>
              <w:t xml:space="preserve">uczenia się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EDEC643" w14:textId="77777777" w:rsidR="00B143F9" w:rsidRDefault="00B143F9" w:rsidP="00B143F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4368E85C" w14:textId="77777777" w:rsidR="000F4581" w:rsidRPr="00F00ACC" w:rsidRDefault="00B143F9" w:rsidP="00B143F9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0F4581" w:rsidRPr="00F00ACC" w14:paraId="26ADE000" w14:textId="77777777" w:rsidTr="000013C2">
        <w:trPr>
          <w:cantSplit/>
          <w:trHeight w:val="1788"/>
        </w:trPr>
        <w:tc>
          <w:tcPr>
            <w:tcW w:w="14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0CD87F" w14:textId="77777777" w:rsidR="000F4581" w:rsidRPr="00F00ACC" w:rsidRDefault="000F4581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DA6C69" w14:textId="5D724D17" w:rsidR="000F4581" w:rsidRPr="00F00ACC" w:rsidRDefault="0015128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W_01 </w:t>
            </w:r>
            <w:r w:rsidR="00FB5AFD" w:rsidRPr="00F00ACC">
              <w:rPr>
                <w:rFonts w:ascii="Times New Roman" w:eastAsia="Times New Roman" w:hAnsi="Times New Roman"/>
                <w:sz w:val="24"/>
                <w:szCs w:val="24"/>
              </w:rPr>
              <w:t>Student</w:t>
            </w:r>
            <w:r w:rsidR="00FB5AFD" w:rsidRPr="00F00ACC">
              <w:rPr>
                <w:rFonts w:ascii="Times New Roman" w:hAnsi="Times New Roman"/>
                <w:sz w:val="24"/>
                <w:szCs w:val="24"/>
              </w:rPr>
              <w:t xml:space="preserve"> posiada pogłębioną wiedzę nt. możliwości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designu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i reklamy w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pozycjonowaniu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marki</w:t>
            </w:r>
          </w:p>
          <w:p w14:paraId="2F7DBDAE" w14:textId="77777777" w:rsidR="000F4581" w:rsidRPr="00F00ACC" w:rsidRDefault="000F4581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E28545" w14:textId="1E344141" w:rsidR="000F4581" w:rsidRPr="00F00ACC" w:rsidRDefault="0015128A" w:rsidP="00F00A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W_02 </w:t>
            </w:r>
            <w:r w:rsidR="00FB5AFD" w:rsidRPr="00F00ACC">
              <w:rPr>
                <w:rFonts w:ascii="Times New Roman" w:eastAsia="Times New Roman" w:hAnsi="Times New Roman"/>
                <w:sz w:val="24"/>
                <w:szCs w:val="24"/>
              </w:rPr>
              <w:t>Student</w:t>
            </w:r>
            <w:r w:rsidR="00FB5AFD" w:rsidRPr="00F00ACC">
              <w:rPr>
                <w:rFonts w:ascii="Times New Roman" w:hAnsi="Times New Roman"/>
                <w:sz w:val="24"/>
                <w:szCs w:val="24"/>
              </w:rPr>
              <w:t xml:space="preserve"> ma wiedzę na temat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odpowiedzialności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społecznej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projektantów i </w:t>
            </w:r>
            <w:r w:rsidR="00FB5AFD" w:rsidRPr="00F00ACC">
              <w:rPr>
                <w:rFonts w:ascii="Times New Roman" w:hAnsi="Times New Roman"/>
                <w:sz w:val="24"/>
                <w:szCs w:val="24"/>
              </w:rPr>
              <w:t xml:space="preserve">norm etycznych w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działalności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reklamowej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F5F5D" w14:textId="50E23269" w:rsidR="000F4581" w:rsidRPr="00AB7DEA" w:rsidRDefault="0015128A" w:rsidP="000013C2">
            <w:pPr>
              <w:suppressAutoHyphens w:val="0"/>
              <w:spacing w:line="100" w:lineRule="atLeast"/>
              <w:rPr>
                <w:rFonts w:ascii="Garamond" w:hAnsi="Garamond" w:cs="Garamon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>W0</w:t>
            </w:r>
            <w:r w:rsidR="00BE45CC">
              <w:rPr>
                <w:rFonts w:ascii="Times New Roman" w:eastAsia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0013C2">
              <w:rPr>
                <w:rFonts w:ascii="Times New Roman" w:eastAsia="Times New Roman" w:hAnsi="Times New Roman"/>
                <w:sz w:val="24"/>
                <w:szCs w:val="24"/>
              </w:rPr>
              <w:t>W08</w:t>
            </w:r>
          </w:p>
          <w:p w14:paraId="749A4E92" w14:textId="77777777" w:rsidR="000F4581" w:rsidRDefault="000F4581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C5246F" w14:textId="77777777" w:rsidR="000013C2" w:rsidRDefault="000013C2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1397A8" w14:textId="01D9D0DA" w:rsidR="000F4581" w:rsidRPr="00AB7DEA" w:rsidRDefault="0015128A" w:rsidP="000013C2">
            <w:pPr>
              <w:suppressAutoHyphens w:val="0"/>
              <w:spacing w:line="100" w:lineRule="atLeast"/>
              <w:rPr>
                <w:rFonts w:ascii="Garamond" w:hAnsi="Garamond" w:cs="Garamon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>W0</w:t>
            </w:r>
            <w:r w:rsidR="000013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E45C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77771CEA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2F9D30B3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3C6207E3" w14:textId="77777777" w:rsidR="000F4581" w:rsidRPr="00F00ACC" w:rsidRDefault="000F4581" w:rsidP="00F00ACC">
      <w:pPr>
        <w:pageBreakBefore/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0F4581" w:rsidRPr="00F00ACC" w14:paraId="1E6E88BA" w14:textId="7777777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7D56689" w14:textId="77777777" w:rsidR="000F4581" w:rsidRPr="00F00ACC" w:rsidRDefault="000F4581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CB4BCA" w14:textId="07203BBE" w:rsidR="000F4581" w:rsidRPr="00F00ACC" w:rsidRDefault="0015128A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Efekt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uczenia się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42278329" w14:textId="77777777" w:rsidR="00B143F9" w:rsidRDefault="00B143F9" w:rsidP="00B143F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00DFA2A0" w14:textId="77777777" w:rsidR="000F4581" w:rsidRPr="00F00ACC" w:rsidRDefault="00B143F9" w:rsidP="00B143F9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0F4581" w:rsidRPr="00F00ACC" w14:paraId="24A4D6FA" w14:textId="77777777" w:rsidTr="000013C2">
        <w:trPr>
          <w:cantSplit/>
          <w:trHeight w:val="2418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1800EAE" w14:textId="77777777" w:rsidR="000F4581" w:rsidRPr="00F00ACC" w:rsidRDefault="000F4581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8BFF6A5" w14:textId="5E2A75E5" w:rsidR="000F4581" w:rsidRPr="00F00ACC" w:rsidRDefault="0015128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U_01 </w:t>
            </w:r>
            <w:r w:rsidR="00FB5AFD" w:rsidRPr="00F00ACC">
              <w:rPr>
                <w:rFonts w:ascii="Times New Roman" w:eastAsia="Times New Roman" w:hAnsi="Times New Roman"/>
                <w:sz w:val="24"/>
                <w:szCs w:val="24"/>
              </w:rPr>
              <w:t>Student</w:t>
            </w:r>
            <w:r w:rsidR="00FB5AFD" w:rsidRPr="00F00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właściwie dobiera i stosuje koncepcje z zakresu reklamy i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designu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do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tworzenia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planów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strategicznych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w organizacji </w:t>
            </w:r>
          </w:p>
          <w:p w14:paraId="776620CB" w14:textId="77777777" w:rsidR="000F4581" w:rsidRPr="00F00ACC" w:rsidRDefault="000F4581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05164A" w14:textId="392FFE1C" w:rsidR="000F4581" w:rsidRPr="00F00ACC" w:rsidRDefault="0015128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U_02 </w:t>
            </w:r>
            <w:r w:rsidR="00FB5AFD" w:rsidRPr="00F00ACC">
              <w:rPr>
                <w:rFonts w:ascii="Times New Roman" w:eastAsia="Times New Roman" w:hAnsi="Times New Roman"/>
                <w:sz w:val="24"/>
                <w:szCs w:val="24"/>
              </w:rPr>
              <w:t>Student</w:t>
            </w:r>
            <w:r w:rsidR="00FB5AFD" w:rsidRPr="00F00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wykazuje się kreatywnym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podejściem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tworzenia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strategii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reklamowych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rozumienia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oddziaływania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przekazu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reklamowego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4E92D" w14:textId="72F10949" w:rsidR="000F4581" w:rsidRPr="00F00ACC" w:rsidRDefault="0015128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>U0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AB7DEA">
              <w:rPr>
                <w:rFonts w:ascii="Garamond" w:hAnsi="Garamond" w:cs="Garamond"/>
              </w:rPr>
              <w:t>U06</w:t>
            </w:r>
          </w:p>
          <w:p w14:paraId="72E24A72" w14:textId="77777777" w:rsidR="000F4581" w:rsidRPr="00F00ACC" w:rsidRDefault="000F4581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E4EF537" w14:textId="77777777" w:rsidR="000F4581" w:rsidRPr="00F00ACC" w:rsidRDefault="000F4581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223E48" w14:textId="77777777" w:rsidR="000F4581" w:rsidRPr="00F00ACC" w:rsidRDefault="000F4581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BC415F" w14:textId="77777777" w:rsidR="000F4581" w:rsidRPr="00F00ACC" w:rsidRDefault="000F4581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24C4F6" w14:textId="70D3E912" w:rsidR="000F4581" w:rsidRPr="00F00ACC" w:rsidRDefault="0015128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AB7DEA">
              <w:rPr>
                <w:rFonts w:ascii="Times New Roman" w:eastAsia="Times New Roman" w:hAnsi="Times New Roman"/>
                <w:sz w:val="24"/>
                <w:szCs w:val="24"/>
              </w:rPr>
              <w:t>U01</w:t>
            </w:r>
            <w:r w:rsidR="00BE45C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AB7DEA">
              <w:rPr>
                <w:rFonts w:ascii="Garamond" w:hAnsi="Garamond" w:cs="Garamond"/>
              </w:rPr>
              <w:t>U02</w:t>
            </w:r>
          </w:p>
        </w:tc>
      </w:tr>
    </w:tbl>
    <w:p w14:paraId="62D804D8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143EAC03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0F4581" w:rsidRPr="00F00ACC" w14:paraId="2D047284" w14:textId="7777777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59A4E3" w14:textId="77777777" w:rsidR="000F4581" w:rsidRPr="00F00ACC" w:rsidRDefault="000F4581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1178256" w14:textId="20F87081" w:rsidR="000F4581" w:rsidRPr="00F00ACC" w:rsidRDefault="0015128A" w:rsidP="00F00AC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Efekt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uczenia się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5DF01055" w14:textId="77777777" w:rsidR="00B143F9" w:rsidRDefault="00B143F9" w:rsidP="00B143F9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Odniesienie do efektów dla specjalności</w:t>
            </w:r>
          </w:p>
          <w:p w14:paraId="5DAF66B7" w14:textId="77777777" w:rsidR="000F4581" w:rsidRPr="00F00ACC" w:rsidRDefault="00B143F9" w:rsidP="00B143F9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 w:rsidR="000F4581" w:rsidRPr="00F00ACC" w14:paraId="1C59B75C" w14:textId="77777777" w:rsidTr="00AB7DEA">
        <w:trPr>
          <w:cantSplit/>
          <w:trHeight w:val="1725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EAA0B58" w14:textId="77777777" w:rsidR="000F4581" w:rsidRPr="00F00ACC" w:rsidRDefault="000F4581" w:rsidP="00F00ACC">
            <w:pPr>
              <w:widowControl w:val="0"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C81FD31" w14:textId="4706F091" w:rsidR="00AB7DEA" w:rsidRDefault="0015128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K_01 </w:t>
            </w:r>
            <w:r w:rsidR="00AB7DEA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Student </w:t>
            </w:r>
            <w:r w:rsidR="00AB7DEA" w:rsidRPr="00F00ACC">
              <w:rPr>
                <w:rFonts w:ascii="Times New Roman" w:hAnsi="Times New Roman"/>
                <w:sz w:val="24"/>
                <w:szCs w:val="24"/>
              </w:rPr>
              <w:t>potrafi uwzględnić badania rynku w strategicznych działaniach potrzeby rynku</w:t>
            </w:r>
            <w:r w:rsidR="00AB7DEA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1DB32EB" w14:textId="77777777" w:rsidR="00AB7DEA" w:rsidRDefault="00AB7DE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3D2D6C" w14:textId="13CAEE9D" w:rsidR="000F4581" w:rsidRPr="00F00ACC" w:rsidRDefault="0015128A" w:rsidP="00F00AC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K_02 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Student 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wykazuje się empatycznym i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analitycznym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podejściem do badan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i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a potrzeb i </w:t>
            </w:r>
            <w:r w:rsidR="00F00ACC" w:rsidRPr="00F00ACC">
              <w:rPr>
                <w:rFonts w:ascii="Times New Roman" w:hAnsi="Times New Roman"/>
                <w:sz w:val="24"/>
                <w:szCs w:val="24"/>
              </w:rPr>
              <w:t>preferencji</w:t>
            </w:r>
            <w:r w:rsidR="00C97857" w:rsidRPr="00F00ACC">
              <w:rPr>
                <w:rFonts w:ascii="Times New Roman" w:hAnsi="Times New Roman"/>
                <w:sz w:val="24"/>
                <w:szCs w:val="24"/>
              </w:rPr>
              <w:t xml:space="preserve"> klientów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47016" w14:textId="4632804A" w:rsidR="00AB7DEA" w:rsidRDefault="0015128A" w:rsidP="00AB7D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AB7DEA" w:rsidRPr="00F00ACC">
              <w:rPr>
                <w:rFonts w:ascii="Times New Roman" w:eastAsia="Times New Roman" w:hAnsi="Times New Roman"/>
                <w:sz w:val="24"/>
                <w:szCs w:val="24"/>
              </w:rPr>
              <w:t>K0</w:t>
            </w:r>
            <w:r w:rsidR="00AB7DE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14:paraId="6C4CCC8A" w14:textId="77777777" w:rsidR="00AB7DEA" w:rsidRDefault="00AB7DEA" w:rsidP="00AB7D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4FAE16" w14:textId="77777777" w:rsidR="00AB7DEA" w:rsidRDefault="00AB7DEA" w:rsidP="00AB7D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D667D1" w14:textId="63DE1AB1" w:rsidR="000F4581" w:rsidRPr="00AB7DEA" w:rsidRDefault="0015128A" w:rsidP="00AB7DE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K_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>K0</w:t>
            </w:r>
            <w:r w:rsidR="00AB7DE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14:paraId="38DC169E" w14:textId="77777777" w:rsidR="000F4581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6E5C8F33" w14:textId="77777777" w:rsidR="00AB7DEA" w:rsidRPr="00F00ACC" w:rsidRDefault="00AB7DEA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0F4581" w:rsidRPr="00F00ACC" w14:paraId="2EEF364E" w14:textId="77777777">
        <w:trPr>
          <w:cantSplit/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FEE95A1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ind w:left="45" w:right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Organizacja</w:t>
            </w:r>
          </w:p>
        </w:tc>
      </w:tr>
      <w:tr w:rsidR="000F4581" w:rsidRPr="00F00ACC" w14:paraId="2650DF76" w14:textId="7777777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A0308B5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171CE56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Wykład</w:t>
            </w:r>
          </w:p>
          <w:p w14:paraId="16059721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F839751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Ćwiczenia w grupach</w:t>
            </w:r>
          </w:p>
        </w:tc>
      </w:tr>
      <w:tr w:rsidR="000F4581" w:rsidRPr="00F00ACC" w14:paraId="51F48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7996E0A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1F23A4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A71249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754DD6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380A59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F1B8B3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475FA1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52C6A99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023186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328F2A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5AAFB8D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B811A06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D0552A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D5FDED6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581" w:rsidRPr="00F00ACC" w14:paraId="5F8D56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C400CCC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37B7D7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9482C1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69032D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AB9FC0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1C70C1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1E5416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A8C9DC4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C4A8DB7" w14:textId="77777777" w:rsidR="000F4581" w:rsidRDefault="000F4581" w:rsidP="00F00ACC">
      <w:pPr>
        <w:widowControl w:val="0"/>
        <w:suppressLineNumbers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632B841D" w14:textId="77777777" w:rsidR="00AB7DEA" w:rsidRPr="00F00ACC" w:rsidRDefault="00AB7DEA" w:rsidP="00F00ACC">
      <w:pPr>
        <w:widowControl w:val="0"/>
        <w:suppressLineNumbers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17783630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F00ACC">
        <w:rPr>
          <w:rFonts w:ascii="Times New Roman" w:eastAsia="Times New Roman" w:hAnsi="Times New Roman"/>
          <w:sz w:val="24"/>
          <w:szCs w:val="24"/>
        </w:rPr>
        <w:t>Opis metod prowadzenia zajęć</w:t>
      </w:r>
    </w:p>
    <w:p w14:paraId="79C38742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F00ACC" w14:paraId="136DC5EF" w14:textId="77777777" w:rsidTr="00AB7DEA">
        <w:trPr>
          <w:trHeight w:val="980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8D52D" w14:textId="77777777" w:rsidR="000F4581" w:rsidRPr="00F00ACC" w:rsidRDefault="000F4581" w:rsidP="000013C2">
            <w:pPr>
              <w:widowControl w:val="0"/>
              <w:suppressLineNumbers/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Wykład interaktywny, dyskusja,</w:t>
            </w:r>
          </w:p>
          <w:p w14:paraId="02871643" w14:textId="77777777" w:rsidR="000F4581" w:rsidRPr="00F00ACC" w:rsidRDefault="000F4581" w:rsidP="000013C2">
            <w:pPr>
              <w:widowControl w:val="0"/>
              <w:suppressLineNumbers/>
              <w:autoSpaceDE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Ćwiczenia: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przegotowanie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do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dyskusji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z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wykorzystaniem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tekstów źródłowych,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prezentacja projektów zespołowych</w:t>
            </w:r>
            <w:r w:rsidR="00014905" w:rsidRPr="00F00ACC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indywidulanych</w:t>
            </w:r>
            <w:r w:rsidR="00F00A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754F2123" w14:textId="77777777" w:rsidR="000F4581" w:rsidRPr="00F00ACC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7B73F36" w14:textId="17DC631A" w:rsidR="000F4581" w:rsidRPr="00F00ACC" w:rsidRDefault="000F4581" w:rsidP="00F00ACC">
      <w:pPr>
        <w:pageBreakBefore/>
        <w:widowControl w:val="0"/>
        <w:suppressLineNumbers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F00ACC">
        <w:rPr>
          <w:rFonts w:ascii="Times New Roman" w:eastAsia="Times New Roman" w:hAnsi="Times New Roman"/>
          <w:sz w:val="24"/>
          <w:szCs w:val="24"/>
        </w:rPr>
        <w:lastRenderedPageBreak/>
        <w:t xml:space="preserve">Formy sprawdzania efektów </w:t>
      </w:r>
      <w:r w:rsidR="0015128A">
        <w:rPr>
          <w:rFonts w:ascii="Times New Roman" w:eastAsia="Times New Roman" w:hAnsi="Times New Roman"/>
          <w:sz w:val="24"/>
          <w:szCs w:val="24"/>
        </w:rPr>
        <w:t xml:space="preserve">uczenia się </w:t>
      </w:r>
    </w:p>
    <w:p w14:paraId="4C00F26D" w14:textId="77777777" w:rsidR="000F4581" w:rsidRPr="00F00ACC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93"/>
      </w:tblGrid>
      <w:tr w:rsidR="00B143F9" w:rsidRPr="00F00ACC" w14:paraId="61A2314D" w14:textId="77777777" w:rsidTr="00BE0F26">
        <w:trPr>
          <w:cantSplit/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B612A85" w14:textId="77777777" w:rsidR="00B143F9" w:rsidRPr="00F00ACC" w:rsidRDefault="00B143F9" w:rsidP="00F00ACC">
            <w:pPr>
              <w:widowControl w:val="0"/>
              <w:autoSpaceDE w:val="0"/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9A911E0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61F84E2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239A905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915F345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A22585B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2A4A767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1B6D623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E41CDA3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7AC6A5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A239F74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3A8F430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3ACC77A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66D7EB1" w14:textId="77777777" w:rsidR="00B143F9" w:rsidRDefault="00B143F9" w:rsidP="00BE0F26">
            <w:pPr>
              <w:widowControl w:val="0"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B143F9" w:rsidRPr="00F00ACC" w14:paraId="70847D30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264A517B" w14:textId="77777777" w:rsidR="00B143F9" w:rsidRPr="00F00ACC" w:rsidRDefault="00B143F9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24B4DA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3AC883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2B4812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78A565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6DD8C7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220FE6" w14:textId="77777777" w:rsidR="00B143F9" w:rsidRPr="00F00ACC" w:rsidRDefault="00B143F9" w:rsidP="00B143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C8E0F0" w14:textId="77777777" w:rsidR="00B143F9" w:rsidRPr="00F00ACC" w:rsidRDefault="00B143F9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6A5717" w14:textId="77777777" w:rsidR="00B143F9" w:rsidRPr="00F00ACC" w:rsidRDefault="00B143F9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BE999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5D36B2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0839A2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97D625" w14:textId="77777777" w:rsidR="00B143F9" w:rsidRPr="00F00ACC" w:rsidRDefault="00B143F9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0FEF833" w14:textId="77777777" w:rsidR="00B143F9" w:rsidRPr="00F00ACC" w:rsidRDefault="00B143F9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F9" w:rsidRPr="00F00ACC" w14:paraId="12F51354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25C39147" w14:textId="38CD9588" w:rsidR="00B143F9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</w:t>
            </w:r>
            <w:r w:rsidR="0015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A90790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94170D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450B3D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CD01DE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CD9243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7114D7" w14:textId="77777777" w:rsidR="00B143F9" w:rsidRPr="00F00ACC" w:rsidRDefault="00B143F9" w:rsidP="00B143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3969BA" w14:textId="77777777" w:rsidR="00B143F9" w:rsidRPr="00F00ACC" w:rsidRDefault="00B143F9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99D471" w14:textId="77777777" w:rsidR="00B143F9" w:rsidRPr="00F00ACC" w:rsidRDefault="00B143F9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77E505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99AEEF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D8D08D" w14:textId="77777777" w:rsidR="00B143F9" w:rsidRPr="00F00ACC" w:rsidRDefault="00B143F9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C5A73C" w14:textId="77777777" w:rsidR="00B143F9" w:rsidRPr="00F00ACC" w:rsidRDefault="00B143F9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3AD85DB" w14:textId="77777777" w:rsidR="00B143F9" w:rsidRPr="00F00ACC" w:rsidRDefault="00B143F9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2" w:rsidRPr="00F00ACC" w14:paraId="0C28D794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5EF33F27" w14:textId="6EB20170" w:rsidR="000013C2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W0</w:t>
            </w:r>
            <w:r w:rsidR="0015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CA9981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6FB7A3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E4D6E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1480CE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9E3D79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A90E3E" w14:textId="77777777" w:rsidR="000013C2" w:rsidRPr="00F00ACC" w:rsidRDefault="000013C2" w:rsidP="00BE0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943EB5" w14:textId="77777777" w:rsidR="000013C2" w:rsidRPr="00F00ACC" w:rsidRDefault="000013C2" w:rsidP="00B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368BF5" w14:textId="77777777" w:rsidR="000013C2" w:rsidRPr="00F00ACC" w:rsidRDefault="000013C2" w:rsidP="00B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A4068D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9C332D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642B06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D371AD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9BCD449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2" w:rsidRPr="00F00ACC" w14:paraId="59B74BA9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15E30131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B15FA9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AFAC56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73463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58B5D1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4401F9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0C686D" w14:textId="77777777" w:rsidR="000013C2" w:rsidRPr="00F00ACC" w:rsidRDefault="000013C2" w:rsidP="00B143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F0EF591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EF7898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F22C8B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A3BBB9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6558EA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10BF09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7D79D3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2" w:rsidRPr="00F00ACC" w14:paraId="365B4491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67DE76D5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81C935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10CB7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59C268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840280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609F93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D69149" w14:textId="77777777" w:rsidR="000013C2" w:rsidRPr="00F00ACC" w:rsidRDefault="000013C2" w:rsidP="00B143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9070EB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48A138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5D9D83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707EF7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C36B1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EF8B38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BCE2F3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2" w:rsidRPr="00F00ACC" w14:paraId="19F1C104" w14:textId="77777777">
        <w:trPr>
          <w:cantSplit/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666242AB" w14:textId="724D834D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U0</w:t>
            </w:r>
            <w:r w:rsidR="00151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48BB6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90AD0B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4B565E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3CFFAE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29A48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98D116" w14:textId="77777777" w:rsidR="000013C2" w:rsidRPr="00F00ACC" w:rsidRDefault="000013C2" w:rsidP="00BE0F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9A2C3C" w14:textId="77777777" w:rsidR="000013C2" w:rsidRPr="00F00ACC" w:rsidRDefault="000013C2" w:rsidP="00B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9FBB37" w14:textId="77777777" w:rsidR="000013C2" w:rsidRPr="00F00ACC" w:rsidRDefault="000013C2" w:rsidP="00BE0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DDD00B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833680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CE93C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074959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95CD4B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2" w:rsidRPr="00F00ACC" w14:paraId="0D90CCAF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6A867936" w14:textId="488BE10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</w:t>
            </w:r>
            <w:r w:rsidR="00151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E506C0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40D070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89269E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9B2B46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D81F41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33E026" w14:textId="77777777" w:rsidR="000013C2" w:rsidRPr="00F00ACC" w:rsidRDefault="000013C2" w:rsidP="00B143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72ADBFB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4625A4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1EEF5B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D12350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44A92C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1AF997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E5F265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C2" w:rsidRPr="00F00ACC" w14:paraId="581B942D" w14:textId="77777777">
        <w:trPr>
          <w:cantSplit/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</w:tcPr>
          <w:p w14:paraId="07090DB3" w14:textId="1BB23BF4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K0</w:t>
            </w:r>
            <w:r w:rsidR="00151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5F4161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5BE64D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9EFD6D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6D21A6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B0E275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EC4D6F" w14:textId="77777777" w:rsidR="000013C2" w:rsidRPr="00F00ACC" w:rsidRDefault="000013C2" w:rsidP="00B143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639E99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C84D7D" w14:textId="77777777" w:rsidR="000013C2" w:rsidRPr="00F00ACC" w:rsidRDefault="000013C2" w:rsidP="00B1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51A2A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D8DBD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75DF42" w14:textId="77777777" w:rsidR="000013C2" w:rsidRPr="00F00ACC" w:rsidRDefault="000013C2" w:rsidP="00B143F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02A3E4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1565585" w14:textId="77777777" w:rsidR="000013C2" w:rsidRPr="00F00ACC" w:rsidRDefault="000013C2" w:rsidP="00B14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10596A" w14:textId="77777777" w:rsidR="000F4581" w:rsidRDefault="000F4581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F4313E5" w14:textId="77777777" w:rsidR="00B143F9" w:rsidRPr="00F00ACC" w:rsidRDefault="00B143F9" w:rsidP="00F00ACC">
      <w:pPr>
        <w:widowControl w:val="0"/>
        <w:suppressLineNumbers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0F4581" w:rsidRPr="00F00ACC" w14:paraId="00434339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B5F109B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90CF108" w14:textId="77777777" w:rsidR="00C97857" w:rsidRPr="00F00ACC" w:rsidRDefault="00F00ACC" w:rsidP="00F00ACC">
            <w:pPr>
              <w:widowControl w:val="0"/>
              <w:suppressLineNumbers/>
              <w:autoSpaceDE w:val="0"/>
              <w:spacing w:before="57" w:after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Bdb</w:t>
            </w:r>
            <w:proofErr w:type="spellEnd"/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-  potrafi zdefiniować pojęcia przedmiotu, rozróżnia koncepcje i modele 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>pracy w sektorze reklamy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potrafi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wyjaśnić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pojęcie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odpowiedzialności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społecznej w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="00A62E93">
              <w:rPr>
                <w:rFonts w:ascii="Times New Roman" w:eastAsia="Times New Roman" w:hAnsi="Times New Roman"/>
                <w:sz w:val="24"/>
                <w:szCs w:val="24"/>
              </w:rPr>
              <w:t>esi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gnie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objaśnia mechanizmy funkcjonowania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designu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w reklamie oraz potrafi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wyczerpująco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77C8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samodzielnie 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zaprojektować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niezbędne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elementy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>briefu</w:t>
            </w:r>
            <w:proofErr w:type="spellEnd"/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reklamowego</w:t>
            </w:r>
          </w:p>
          <w:p w14:paraId="3087C13C" w14:textId="77777777" w:rsidR="000F4581" w:rsidRPr="00F00ACC" w:rsidRDefault="000F4581" w:rsidP="00F00ACC">
            <w:pPr>
              <w:widowControl w:val="0"/>
              <w:suppressLineNumbers/>
              <w:autoSpaceDE w:val="0"/>
              <w:spacing w:before="57" w:after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Db - 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potrafi zdefiniować pojęcia przedmiotu, rozróżnia koncepcje i modele pracy w sektorze reklamy, potrafi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wyjaśnić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pojęcie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odpowiedzialności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społecznej w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designie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, objaśnia mechanizmy funkcjonowania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designu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w reklamie oraz potrafi dobrze zaprojektować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niezbędne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00ACC" w:rsidRPr="00F00ACC">
              <w:rPr>
                <w:rFonts w:ascii="Times New Roman" w:eastAsia="Times New Roman" w:hAnsi="Times New Roman"/>
                <w:sz w:val="24"/>
                <w:szCs w:val="24"/>
              </w:rPr>
              <w:t>elementy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briefu reklamowego</w:t>
            </w:r>
          </w:p>
          <w:p w14:paraId="630CE1E7" w14:textId="77777777" w:rsidR="000F4581" w:rsidRPr="00F00ACC" w:rsidRDefault="00F00ACC" w:rsidP="00F00ACC">
            <w:pPr>
              <w:widowControl w:val="0"/>
              <w:suppressLineNumbers/>
              <w:autoSpaceDE w:val="0"/>
              <w:spacing w:before="57" w:after="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Dst</w:t>
            </w:r>
            <w:proofErr w:type="spellEnd"/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="000F4581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potrafi zdefiniować pojęcia przedmiotu, rozróżnia koncepcje i modele pracy w sektorze reklamy, potrafi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wyjaśnić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pojęcie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odpowiedzialności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społecznej w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designie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, objaśnia mechanizmy funkcjonowania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designu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w reklamie oraz </w:t>
            </w:r>
            <w:r w:rsidR="00E977C8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potrafi wskazać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niezbędne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elementy</w:t>
            </w:r>
            <w:r w:rsidR="00C97857" w:rsidRPr="00F00ACC">
              <w:rPr>
                <w:rFonts w:ascii="Times New Roman" w:eastAsia="Times New Roman" w:hAnsi="Times New Roman"/>
                <w:sz w:val="24"/>
                <w:szCs w:val="24"/>
              </w:rPr>
              <w:t xml:space="preserve"> briefu reklamowego</w:t>
            </w:r>
          </w:p>
        </w:tc>
      </w:tr>
    </w:tbl>
    <w:p w14:paraId="2F768F31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0F4581" w:rsidRPr="00F00ACC" w14:paraId="0C16B48B" w14:textId="77777777" w:rsidTr="00B143F9">
        <w:trPr>
          <w:trHeight w:val="788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2600817" w14:textId="77777777" w:rsidR="000F4581" w:rsidRPr="00F00ACC" w:rsidRDefault="000F4581" w:rsidP="00F00ACC">
            <w:pPr>
              <w:widowControl w:val="0"/>
              <w:spacing w:after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sz w:val="24"/>
                <w:szCs w:val="24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692358E8" w14:textId="77777777" w:rsidR="000F4581" w:rsidRPr="00F00ACC" w:rsidRDefault="000F4581" w:rsidP="00F00ACC">
            <w:pPr>
              <w:widowControl w:val="0"/>
              <w:suppressLineNumbers/>
              <w:autoSpaceDE w:val="0"/>
              <w:snapToGrid w:val="0"/>
              <w:spacing w:before="57" w:after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E19006D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00323DD4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227A9488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F00ACC">
        <w:rPr>
          <w:rFonts w:ascii="Times New Roman" w:eastAsia="Times New Roman" w:hAnsi="Times New Roman"/>
          <w:sz w:val="24"/>
          <w:szCs w:val="24"/>
        </w:rPr>
        <w:t>Treści merytoryczne (wykaz tematów)</w:t>
      </w:r>
    </w:p>
    <w:p w14:paraId="53A0E6D2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F00ACC" w14:paraId="6CF45C91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C3DE1A" w14:textId="77777777" w:rsidR="000F4581" w:rsidRPr="00F00ACC" w:rsidRDefault="000F4581" w:rsidP="00F00ACC">
            <w:pPr>
              <w:widowControl w:val="0"/>
              <w:autoSpaceDE w:val="0"/>
              <w:spacing w:after="0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C">
              <w:rPr>
                <w:rFonts w:ascii="Times New Roman" w:eastAsia="Times New Roman" w:hAnsi="Times New Roman"/>
                <w:b/>
                <w:sz w:val="24"/>
                <w:szCs w:val="24"/>
              </w:rPr>
              <w:t>Wykłady:</w:t>
            </w:r>
          </w:p>
          <w:p w14:paraId="1B2C8728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 xml:space="preserve">Design, czyli </w:t>
            </w:r>
            <w:r w:rsidR="008E75D0" w:rsidRPr="00A62E93">
              <w:rPr>
                <w:rFonts w:ascii="Times New Roman" w:eastAsia="Times New Roman" w:hAnsi="Times New Roman"/>
              </w:rPr>
              <w:t>podstawowe definicje i ujęcia</w:t>
            </w:r>
          </w:p>
          <w:p w14:paraId="1649B8BD" w14:textId="77777777" w:rsidR="00C65389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>Reklama i jej historia- wprowadzenie</w:t>
            </w:r>
          </w:p>
          <w:p w14:paraId="2540EEC6" w14:textId="77777777" w:rsidR="00C65389" w:rsidRPr="00A62E93" w:rsidRDefault="00F00ACC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hAnsi="Times New Roman"/>
                <w:shd w:val="clear" w:color="auto" w:fill="FFFFFF"/>
              </w:rPr>
              <w:t>Oddziaływanie</w:t>
            </w:r>
            <w:r w:rsidR="00C65389" w:rsidRPr="00A62E93">
              <w:rPr>
                <w:rFonts w:ascii="Times New Roman" w:hAnsi="Times New Roman"/>
                <w:shd w:val="clear" w:color="auto" w:fill="FFFFFF"/>
              </w:rPr>
              <w:t xml:space="preserve"> reklamy – modele i mechanizmy </w:t>
            </w:r>
          </w:p>
          <w:p w14:paraId="4714D9AD" w14:textId="77777777" w:rsidR="00E977C8" w:rsidRPr="00A62E93" w:rsidRDefault="008E75D0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hAnsi="Times New Roman"/>
                <w:shd w:val="clear" w:color="auto" w:fill="FFFFFF"/>
              </w:rPr>
              <w:t>Z</w:t>
            </w:r>
            <w:r w:rsidR="00C65389" w:rsidRPr="00A62E93">
              <w:rPr>
                <w:rFonts w:ascii="Times New Roman" w:hAnsi="Times New Roman"/>
                <w:shd w:val="clear" w:color="auto" w:fill="FFFFFF"/>
              </w:rPr>
              <w:t>wiązki reklamy, sztuki</w:t>
            </w:r>
            <w:r w:rsidR="00C65389" w:rsidRPr="00A62E93">
              <w:rPr>
                <w:rFonts w:ascii="Times New Roman" w:eastAsia="Times New Roman" w:hAnsi="Times New Roman"/>
              </w:rPr>
              <w:t xml:space="preserve">, </w:t>
            </w:r>
            <w:r w:rsidR="00F00ACC" w:rsidRPr="00A62E93">
              <w:rPr>
                <w:rFonts w:ascii="Times New Roman" w:eastAsia="Times New Roman" w:hAnsi="Times New Roman"/>
              </w:rPr>
              <w:t>designu</w:t>
            </w:r>
          </w:p>
          <w:p w14:paraId="05EFA116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>Brief kreatywny – jak zdefiniować zadania i cele reklamy</w:t>
            </w:r>
          </w:p>
          <w:p w14:paraId="5503774C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lastRenderedPageBreak/>
              <w:t>Co i jak reklamujemy – przedmioty i ich społeczne funkcje</w:t>
            </w:r>
          </w:p>
          <w:p w14:paraId="01048231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>Społeczno-kulturowe przemiany współczesnego świata jako kontekst definiowania wyzwań designu -   design odpowiedzialny społecznie</w:t>
            </w:r>
          </w:p>
          <w:p w14:paraId="250354A4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 xml:space="preserve">Funkcje mediów w przekazie reklamowym </w:t>
            </w:r>
          </w:p>
          <w:p w14:paraId="0BD2CBF5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 xml:space="preserve">Język, obraz i dźwięk w reklamie   </w:t>
            </w:r>
            <w:r w:rsidR="00E66F4A" w:rsidRPr="00A62E93">
              <w:rPr>
                <w:rFonts w:ascii="Times New Roman" w:eastAsia="Times New Roman" w:hAnsi="Times New Roman"/>
              </w:rPr>
              <w:t>– perswazja</w:t>
            </w:r>
            <w:r w:rsidRPr="00A62E93">
              <w:rPr>
                <w:rFonts w:ascii="Times New Roman" w:eastAsia="Times New Roman" w:hAnsi="Times New Roman"/>
              </w:rPr>
              <w:t xml:space="preserve"> i </w:t>
            </w:r>
            <w:r w:rsidR="00E66F4A" w:rsidRPr="00A62E93">
              <w:rPr>
                <w:rFonts w:ascii="Times New Roman" w:eastAsia="Times New Roman" w:hAnsi="Times New Roman"/>
              </w:rPr>
              <w:t>gra z</w:t>
            </w:r>
            <w:r w:rsidRPr="00A62E93">
              <w:rPr>
                <w:rFonts w:ascii="Times New Roman" w:eastAsia="Times New Roman" w:hAnsi="Times New Roman"/>
              </w:rPr>
              <w:t xml:space="preserve"> odbiorcą </w:t>
            </w:r>
          </w:p>
          <w:p w14:paraId="30E733B5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>Człowiek w reklamie – stereotypy i „chwyty”</w:t>
            </w:r>
          </w:p>
          <w:p w14:paraId="30B783B4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>Design i emocje</w:t>
            </w:r>
          </w:p>
          <w:p w14:paraId="0B446387" w14:textId="77777777" w:rsidR="00C65389" w:rsidRPr="00A62E93" w:rsidRDefault="00E66F4A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>Kampanie</w:t>
            </w:r>
            <w:r w:rsidR="00C65389" w:rsidRPr="00A62E93">
              <w:rPr>
                <w:rFonts w:ascii="Times New Roman" w:eastAsia="Times New Roman" w:hAnsi="Times New Roman"/>
              </w:rPr>
              <w:t xml:space="preserve"> </w:t>
            </w:r>
            <w:r w:rsidRPr="00A62E93">
              <w:rPr>
                <w:rFonts w:ascii="Times New Roman" w:eastAsia="Times New Roman" w:hAnsi="Times New Roman"/>
              </w:rPr>
              <w:t>społeczne</w:t>
            </w:r>
            <w:r w:rsidR="00C65389" w:rsidRPr="00A62E93">
              <w:rPr>
                <w:rFonts w:ascii="Times New Roman" w:eastAsia="Times New Roman" w:hAnsi="Times New Roman"/>
              </w:rPr>
              <w:t xml:space="preserve"> i rola </w:t>
            </w:r>
            <w:r w:rsidRPr="00A62E93">
              <w:rPr>
                <w:rFonts w:ascii="Times New Roman" w:eastAsia="Times New Roman" w:hAnsi="Times New Roman"/>
              </w:rPr>
              <w:t>odpowiedzialności</w:t>
            </w:r>
            <w:r w:rsidR="00C65389" w:rsidRPr="00A62E93">
              <w:rPr>
                <w:rFonts w:ascii="Times New Roman" w:eastAsia="Times New Roman" w:hAnsi="Times New Roman"/>
              </w:rPr>
              <w:t xml:space="preserve"> projektantów reklam</w:t>
            </w:r>
          </w:p>
          <w:p w14:paraId="59AAE6AE" w14:textId="77777777" w:rsidR="00E977C8" w:rsidRPr="00A62E93" w:rsidRDefault="00E977C8" w:rsidP="00F00ACC">
            <w:pPr>
              <w:widowControl w:val="0"/>
              <w:numPr>
                <w:ilvl w:val="0"/>
                <w:numId w:val="4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A62E93">
              <w:rPr>
                <w:rFonts w:ascii="Times New Roman" w:eastAsia="Times New Roman" w:hAnsi="Times New Roman"/>
              </w:rPr>
              <w:t>Kreatywność w reklamie</w:t>
            </w:r>
          </w:p>
          <w:p w14:paraId="0C607EFD" w14:textId="77777777" w:rsidR="000F4581" w:rsidRPr="00F00ACC" w:rsidRDefault="00C65389" w:rsidP="00F00ACC">
            <w:pPr>
              <w:widowControl w:val="0"/>
              <w:autoSpaceDE w:val="0"/>
              <w:spacing w:after="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E93">
              <w:rPr>
                <w:rFonts w:ascii="Times New Roman" w:eastAsia="Times New Roman" w:hAnsi="Times New Roman"/>
              </w:rPr>
              <w:t>14/15. Projekty zaliczeniowe</w:t>
            </w:r>
          </w:p>
        </w:tc>
      </w:tr>
    </w:tbl>
    <w:p w14:paraId="75900A67" w14:textId="77777777" w:rsidR="000F4581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31EC08A1" w14:textId="77777777" w:rsidR="000013C2" w:rsidRPr="00F00ACC" w:rsidRDefault="000013C2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4713E207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F00ACC">
        <w:rPr>
          <w:rFonts w:ascii="Times New Roman" w:eastAsia="Times New Roman" w:hAnsi="Times New Roman"/>
          <w:sz w:val="24"/>
          <w:szCs w:val="24"/>
        </w:rPr>
        <w:t>Wykaz literatury podstawowej:</w:t>
      </w:r>
    </w:p>
    <w:p w14:paraId="60D302B4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A62E93" w14:paraId="6243640F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B9D44" w14:textId="77777777" w:rsidR="00BE45CC" w:rsidRDefault="00E977C8" w:rsidP="00BE45C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A62E93">
              <w:rPr>
                <w:rFonts w:ascii="Times New Roman" w:eastAsia="Times New Roman" w:hAnsi="Times New Roman"/>
                <w:lang w:eastAsia="pl-PL"/>
              </w:rPr>
              <w:t xml:space="preserve">Murdoch, Anna. 2003. </w:t>
            </w:r>
            <w:r w:rsidRPr="00BE45CC">
              <w:rPr>
                <w:rFonts w:ascii="Times New Roman" w:eastAsia="Times New Roman" w:hAnsi="Times New Roman"/>
                <w:lang w:eastAsia="pl-PL"/>
              </w:rPr>
              <w:t xml:space="preserve">Kreatywność w reklamie. Warszawa: </w:t>
            </w:r>
            <w:proofErr w:type="spellStart"/>
            <w:r w:rsidRPr="00BE45CC">
              <w:rPr>
                <w:rFonts w:ascii="Times New Roman" w:eastAsia="Times New Roman" w:hAnsi="Times New Roman"/>
                <w:lang w:eastAsia="pl-PL"/>
              </w:rPr>
              <w:t>Poltext</w:t>
            </w:r>
            <w:proofErr w:type="spellEnd"/>
            <w:r w:rsidRPr="00BE45CC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306D066E" w14:textId="77777777" w:rsidR="00C65389" w:rsidRPr="00BE45CC" w:rsidRDefault="00E977C8" w:rsidP="00BE45CC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BE45CC">
              <w:rPr>
                <w:rFonts w:ascii="Times New Roman" w:eastAsia="Times New Roman" w:hAnsi="Times New Roman"/>
              </w:rPr>
              <w:t>Norman</w:t>
            </w:r>
            <w:r w:rsidR="006C2B36" w:rsidRPr="00BE45CC">
              <w:rPr>
                <w:rFonts w:ascii="Times New Roman" w:eastAsia="Times New Roman" w:hAnsi="Times New Roman"/>
              </w:rPr>
              <w:t xml:space="preserve"> Don</w:t>
            </w:r>
            <w:r w:rsidRPr="00BE45CC">
              <w:rPr>
                <w:rFonts w:ascii="Times New Roman" w:eastAsia="Times New Roman" w:hAnsi="Times New Roman"/>
              </w:rPr>
              <w:t xml:space="preserve">, </w:t>
            </w:r>
            <w:r w:rsidR="00BE45CC">
              <w:rPr>
                <w:rFonts w:ascii="Times New Roman" w:eastAsia="Times New Roman" w:hAnsi="Times New Roman"/>
              </w:rPr>
              <w:t>2015,</w:t>
            </w:r>
            <w:r w:rsidRPr="00BE45CC">
              <w:rPr>
                <w:rFonts w:ascii="Times New Roman" w:eastAsia="Times New Roman" w:hAnsi="Times New Roman"/>
              </w:rPr>
              <w:t>Wzornictwo i emocje</w:t>
            </w:r>
            <w:r w:rsidR="00BE45CC" w:rsidRPr="00BE45CC">
              <w:rPr>
                <w:rFonts w:ascii="Times New Roman" w:eastAsia="Times New Roman" w:hAnsi="Times New Roman"/>
              </w:rPr>
              <w:t xml:space="preserve">. </w:t>
            </w:r>
            <w:r w:rsidR="00BE45CC" w:rsidRPr="00BE45CC">
              <w:t>Dlaczego kochamy lub nienawidzimy rzeczy powszednie</w:t>
            </w:r>
          </w:p>
          <w:p w14:paraId="619C83CC" w14:textId="77777777" w:rsidR="000F4581" w:rsidRPr="00B02743" w:rsidRDefault="00E977C8" w:rsidP="006C2B36">
            <w:pPr>
              <w:widowControl w:val="0"/>
              <w:numPr>
                <w:ilvl w:val="0"/>
                <w:numId w:val="2"/>
              </w:numPr>
              <w:autoSpaceDE w:val="0"/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BE45CC">
              <w:rPr>
                <w:rFonts w:ascii="Times New Roman" w:eastAsia="Times New Roman" w:hAnsi="Times New Roman"/>
              </w:rPr>
              <w:t>Schmitt A., Don</w:t>
            </w:r>
            <w:r w:rsidR="006C2B36" w:rsidRPr="00BE45C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E45CC">
              <w:rPr>
                <w:rFonts w:ascii="Times New Roman" w:eastAsia="Times New Roman" w:hAnsi="Times New Roman"/>
              </w:rPr>
              <w:t>Simonson</w:t>
            </w:r>
            <w:proofErr w:type="spellEnd"/>
            <w:r w:rsidRPr="00BE45CC">
              <w:rPr>
                <w:rFonts w:ascii="Times New Roman" w:eastAsia="Times New Roman" w:hAnsi="Times New Roman"/>
              </w:rPr>
              <w:t xml:space="preserve"> A., </w:t>
            </w:r>
            <w:r w:rsidR="00BE45CC" w:rsidRPr="00BE45CC">
              <w:rPr>
                <w:rFonts w:ascii="Times New Roman" w:eastAsia="Times New Roman" w:hAnsi="Times New Roman"/>
              </w:rPr>
              <w:t xml:space="preserve">1999, </w:t>
            </w:r>
            <w:r w:rsidRPr="00B02743">
              <w:rPr>
                <w:rFonts w:eastAsia="Times New Roman" w:cs="Calibri"/>
                <w:sz w:val="20"/>
                <w:szCs w:val="20"/>
              </w:rPr>
              <w:t xml:space="preserve">Estetyka w marketingu, </w:t>
            </w:r>
            <w:r w:rsidR="00BE45CC" w:rsidRPr="00B02743">
              <w:rPr>
                <w:rFonts w:cs="Calibri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="00BE45CC" w:rsidRPr="00B02743">
                <w:rPr>
                  <w:rStyle w:val="Hipercze"/>
                  <w:rFonts w:cs="Calibri"/>
                  <w:color w:val="auto"/>
                  <w:sz w:val="20"/>
                  <w:szCs w:val="20"/>
                  <w:u w:val="none"/>
                  <w:shd w:val="clear" w:color="auto" w:fill="FFFFFF"/>
                </w:rPr>
                <w:t>Wydawnictwo Profesjonalnej Szkoły Biznesu</w:t>
              </w:r>
            </w:hyperlink>
          </w:p>
          <w:p w14:paraId="4C792125" w14:textId="77777777" w:rsidR="008E75D0" w:rsidRPr="00BE45CC" w:rsidRDefault="008E75D0" w:rsidP="006C2B36">
            <w:pPr>
              <w:widowControl w:val="0"/>
              <w:numPr>
                <w:ilvl w:val="0"/>
                <w:numId w:val="2"/>
              </w:numPr>
              <w:autoSpaceDE w:val="0"/>
              <w:spacing w:after="0"/>
              <w:rPr>
                <w:rFonts w:ascii="Times New Roman" w:eastAsia="Times New Roman" w:hAnsi="Times New Roman"/>
              </w:rPr>
            </w:pPr>
            <w:r w:rsidRPr="00BE45CC">
              <w:rPr>
                <w:rFonts w:ascii="Times New Roman" w:eastAsia="Times New Roman" w:hAnsi="Times New Roman"/>
                <w:lang w:eastAsia="pl-PL"/>
              </w:rPr>
              <w:t>Doliński, Dariusz. 2003. Psychologiczne mechanizmy reklamy. Gdańsk: Gdańskie Wydawnictwo Psychologiczne</w:t>
            </w:r>
          </w:p>
          <w:p w14:paraId="5DF961D4" w14:textId="77777777" w:rsidR="00F00ACC" w:rsidRPr="00A62E93" w:rsidRDefault="00F00ACC" w:rsidP="006C2B36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ascii="Times New Roman" w:hAnsi="Times New Roman"/>
              </w:rPr>
            </w:pPr>
            <w:proofErr w:type="spellStart"/>
            <w:r w:rsidRPr="00A62E93">
              <w:rPr>
                <w:rFonts w:ascii="Times New Roman" w:hAnsi="Times New Roman"/>
              </w:rPr>
              <w:t>Papanek</w:t>
            </w:r>
            <w:proofErr w:type="spellEnd"/>
            <w:r w:rsidRPr="00A62E93">
              <w:rPr>
                <w:rFonts w:ascii="Times New Roman" w:hAnsi="Times New Roman"/>
              </w:rPr>
              <w:t xml:space="preserve"> V</w:t>
            </w:r>
            <w:r w:rsidR="006C2B36" w:rsidRPr="00A62E93">
              <w:rPr>
                <w:rFonts w:ascii="Times New Roman" w:hAnsi="Times New Roman"/>
              </w:rPr>
              <w:t>ictor 2012</w:t>
            </w:r>
            <w:r w:rsidRPr="00A62E93">
              <w:rPr>
                <w:rFonts w:ascii="Times New Roman" w:hAnsi="Times New Roman"/>
              </w:rPr>
              <w:t xml:space="preserve">., Design dla realnego świata, </w:t>
            </w:r>
            <w:r w:rsidR="006C2B36" w:rsidRPr="00A62E93">
              <w:rPr>
                <w:rFonts w:ascii="Times New Roman" w:hAnsi="Times New Roman"/>
              </w:rPr>
              <w:t xml:space="preserve">wyd. </w:t>
            </w:r>
            <w:r w:rsidR="00BE45CC">
              <w:rPr>
                <w:rFonts w:ascii="Times New Roman" w:hAnsi="Times New Roman"/>
              </w:rPr>
              <w:t>Recto Verso</w:t>
            </w:r>
          </w:p>
          <w:p w14:paraId="432AF69B" w14:textId="77777777" w:rsidR="00C65389" w:rsidRPr="00A62E93" w:rsidRDefault="006C2B36" w:rsidP="008E75D0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Rojek-Adamek P., Designerzy. Rola zawodowa projektanta w oglądzie socjologicznym, wyd. Scholar, warszawa 2019</w:t>
            </w:r>
          </w:p>
        </w:tc>
      </w:tr>
    </w:tbl>
    <w:p w14:paraId="4E6285CA" w14:textId="77777777" w:rsidR="000F4581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34B37744" w14:textId="77777777" w:rsidR="000013C2" w:rsidRPr="00A62E93" w:rsidRDefault="000013C2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p w14:paraId="63F34038" w14:textId="77777777" w:rsidR="000F4581" w:rsidRPr="00A62E93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  <w:r w:rsidRPr="00A62E93">
        <w:rPr>
          <w:rFonts w:ascii="Times New Roman" w:eastAsia="Times New Roman" w:hAnsi="Times New Roman"/>
        </w:rPr>
        <w:t>Wykaz literatury uzupełniającej</w:t>
      </w:r>
    </w:p>
    <w:p w14:paraId="05F3A05B" w14:textId="77777777" w:rsidR="000F4581" w:rsidRPr="00A62E93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0F4581" w:rsidRPr="00A62E93" w14:paraId="2D9147ED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5B67C5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 xml:space="preserve">Brown T., Zmiana przez design </w:t>
            </w:r>
          </w:p>
          <w:p w14:paraId="43A8F0EB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Dant, Tim; Kultura materialna w rzeczywistości społecznej wartości, działania, style życia, Kraków, 2007, Wyd</w:t>
            </w:r>
            <w:r w:rsidR="00F00ACC" w:rsidRPr="00A62E93">
              <w:rPr>
                <w:rFonts w:ascii="Times New Roman" w:hAnsi="Times New Roman"/>
              </w:rPr>
              <w:t>.</w:t>
            </w:r>
            <w:r w:rsidRPr="00A62E93">
              <w:rPr>
                <w:rFonts w:ascii="Times New Roman" w:hAnsi="Times New Roman"/>
              </w:rPr>
              <w:t xml:space="preserve"> Uniwersytetu Jagiellońskiego</w:t>
            </w:r>
          </w:p>
          <w:p w14:paraId="432F470E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Dębowski Przemek, Mrowczyk Jacek (red.)WIDZIEĆ/WIEDZIEĆ. Wybór najważniejszych tekstów o dizajnie, 2011</w:t>
            </w:r>
          </w:p>
          <w:p w14:paraId="07C5BC35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hyperlink r:id="rId8" w:history="1">
              <w:proofErr w:type="spellStart"/>
              <w:r w:rsidRPr="00A62E93">
                <w:rPr>
                  <w:rStyle w:val="Hipercze"/>
                  <w:rFonts w:ascii="Times New Roman" w:hAnsi="Times New Roman"/>
                  <w:color w:val="auto"/>
                  <w:u w:val="none"/>
                  <w:lang w:val="en-US"/>
                </w:rPr>
                <w:t>Fiell</w:t>
              </w:r>
              <w:proofErr w:type="spellEnd"/>
            </w:hyperlink>
            <w:hyperlink r:id="rId9" w:history="1">
              <w:r w:rsidRPr="00A62E93">
                <w:rPr>
                  <w:rStyle w:val="Hipercze"/>
                  <w:rFonts w:ascii="Times New Roman" w:hAnsi="Times New Roman"/>
                  <w:color w:val="auto"/>
                  <w:u w:val="none"/>
                  <w:lang w:val="en-US"/>
                </w:rPr>
                <w:t xml:space="preserve"> Charlotte </w:t>
              </w:r>
            </w:hyperlink>
            <w:hyperlink r:id="rId10" w:history="1">
              <w:proofErr w:type="spellStart"/>
              <w:r w:rsidRPr="00A62E93">
                <w:rPr>
                  <w:rStyle w:val="Hipercze"/>
                  <w:rFonts w:ascii="Times New Roman" w:hAnsi="Times New Roman"/>
                  <w:color w:val="auto"/>
                  <w:u w:val="none"/>
                  <w:lang w:val="en-US"/>
                </w:rPr>
                <w:t>i</w:t>
              </w:r>
              <w:proofErr w:type="spellEnd"/>
            </w:hyperlink>
            <w:hyperlink r:id="rId11" w:history="1">
              <w:r w:rsidRPr="00A62E93">
                <w:rPr>
                  <w:rStyle w:val="Hipercze"/>
                  <w:rFonts w:ascii="Times New Roman" w:hAnsi="Times New Roman"/>
                  <w:color w:val="auto"/>
                  <w:u w:val="none"/>
                  <w:lang w:val="en-US"/>
                </w:rPr>
                <w:t xml:space="preserve"> Peter</w:t>
              </w:r>
            </w:hyperlink>
            <w:r w:rsidRPr="00A62E93">
              <w:rPr>
                <w:rFonts w:ascii="Times New Roman" w:hAnsi="Times New Roman"/>
                <w:lang w:val="en-US"/>
              </w:rPr>
              <w:t>, DESIGN. Historia  projektowania, wyd. Arkady, Warszawa 2015</w:t>
            </w:r>
          </w:p>
          <w:p w14:paraId="47D1E1BE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Gombrich H.,  Pisma o sztuce i kulturze, Universitas, Kraków 2011</w:t>
            </w:r>
          </w:p>
          <w:p w14:paraId="59CE2178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Rosińska Monika, Przemyśleć użycie Projektanci Przedmioty Życie społeczne, Warszawa 2010</w:t>
            </w:r>
          </w:p>
          <w:p w14:paraId="53E6E491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Rudkin Ingle Beverly, Design thinking dla przedsiębiorców i małych firm. Potęga myślenia projektowego w codziennej pracy, wyd. Helion, Gliwice 2015</w:t>
            </w:r>
          </w:p>
          <w:p w14:paraId="5BDB5EB3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Slack L., Czym jest wzornictwo?, Warszawa 2007</w:t>
            </w:r>
          </w:p>
          <w:p w14:paraId="09CCD292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Sparke Penny, Design. Historia wzornictwa, Arkady, Warszawa 2012</w:t>
            </w:r>
          </w:p>
          <w:p w14:paraId="11B6E0D7" w14:textId="77777777" w:rsidR="00E977C8" w:rsidRPr="00A62E93" w:rsidRDefault="00E977C8" w:rsidP="00F00ACC">
            <w:pPr>
              <w:numPr>
                <w:ilvl w:val="0"/>
                <w:numId w:val="14"/>
              </w:numPr>
              <w:suppressAutoHyphens w:val="0"/>
              <w:spacing w:after="0"/>
              <w:ind w:left="714" w:hanging="357"/>
              <w:rPr>
                <w:rFonts w:ascii="Times New Roman" w:hAnsi="Times New Roman"/>
              </w:rPr>
            </w:pPr>
            <w:r w:rsidRPr="00A62E93">
              <w:rPr>
                <w:rFonts w:ascii="Times New Roman" w:hAnsi="Times New Roman"/>
              </w:rPr>
              <w:t>Sudjic Deyan, B jak Bauhaus, Krakter, Kraków, 2014</w:t>
            </w:r>
          </w:p>
          <w:p w14:paraId="2FDC5B9E" w14:textId="77777777" w:rsidR="00E977C8" w:rsidRPr="00A62E93" w:rsidRDefault="00E977C8" w:rsidP="00F00ACC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/>
              <w:ind w:left="714" w:hanging="357"/>
              <w:rPr>
                <w:rFonts w:ascii="Times New Roman" w:eastAsia="Times New Roman" w:hAnsi="Times New Roman"/>
                <w:lang w:eastAsia="pl-PL"/>
              </w:rPr>
            </w:pPr>
            <w:r w:rsidRPr="00A62E93">
              <w:rPr>
                <w:rFonts w:ascii="Times New Roman" w:eastAsia="Times New Roman" w:hAnsi="Times New Roman"/>
                <w:lang w:eastAsia="pl-PL"/>
              </w:rPr>
              <w:t>Dobek-Ostrowska, Bogusława (red.). 2005. Kampania wyborcza: marketingowe aspekty komunikowania politycznego. Wrocław: Wydawnictwo Uniwersytetu Wrocławskiego.</w:t>
            </w:r>
          </w:p>
          <w:p w14:paraId="33B38920" w14:textId="77777777" w:rsidR="00E977C8" w:rsidRPr="00A62E93" w:rsidRDefault="00E977C8" w:rsidP="00F00ACC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/>
              <w:ind w:left="714" w:hanging="357"/>
              <w:rPr>
                <w:rFonts w:ascii="Times New Roman" w:eastAsia="Times New Roman" w:hAnsi="Times New Roman"/>
                <w:lang w:eastAsia="pl-PL"/>
              </w:rPr>
            </w:pPr>
            <w:r w:rsidRPr="00A62E93">
              <w:rPr>
                <w:rFonts w:ascii="Times New Roman" w:eastAsia="Times New Roman" w:hAnsi="Times New Roman"/>
                <w:lang w:eastAsia="pl-PL"/>
              </w:rPr>
              <w:t>Dobek-Ostrowska, Bogusława. 2007. Podstawy komunikowania społecznego. Wrocław: Astrum.</w:t>
            </w:r>
          </w:p>
          <w:p w14:paraId="09A06A78" w14:textId="77777777" w:rsidR="00E977C8" w:rsidRPr="00A62E93" w:rsidRDefault="00E977C8" w:rsidP="008E75D0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/>
              <w:ind w:left="714" w:hanging="357"/>
              <w:rPr>
                <w:rFonts w:ascii="Times New Roman" w:eastAsia="Times New Roman" w:hAnsi="Times New Roman"/>
                <w:lang w:eastAsia="pl-PL"/>
              </w:rPr>
            </w:pPr>
            <w:r w:rsidRPr="00A62E93">
              <w:rPr>
                <w:rFonts w:ascii="Times New Roman" w:eastAsia="Times New Roman" w:hAnsi="Times New Roman"/>
                <w:lang w:eastAsia="pl-PL"/>
              </w:rPr>
              <w:t>Doliński, Dariusz. 1998. Psychologia Reklamy. Wrocław: Agencja Reklamowa „Aida”.</w:t>
            </w:r>
          </w:p>
          <w:p w14:paraId="6A2128E6" w14:textId="77777777" w:rsidR="00E977C8" w:rsidRPr="00A62E93" w:rsidRDefault="00E977C8" w:rsidP="00F00ACC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/>
              <w:ind w:left="714" w:hanging="357"/>
              <w:rPr>
                <w:rFonts w:ascii="Times New Roman" w:eastAsia="Times New Roman" w:hAnsi="Times New Roman"/>
                <w:lang w:eastAsia="pl-PL"/>
              </w:rPr>
            </w:pPr>
            <w:r w:rsidRPr="00A62E93">
              <w:rPr>
                <w:rFonts w:ascii="Times New Roman" w:eastAsia="Times New Roman" w:hAnsi="Times New Roman"/>
                <w:lang w:eastAsia="pl-PL"/>
              </w:rPr>
              <w:t>Ostrowicki, Michał (red.). Estetyka reklamy: reklama w rzeczywistości – rzeczywistość w reklamie. Kraków: Wydawnictwo Art</w:t>
            </w:r>
          </w:p>
          <w:p w14:paraId="152AFF4F" w14:textId="77777777" w:rsidR="000F4581" w:rsidRPr="00A62E93" w:rsidRDefault="00E977C8" w:rsidP="00F00ACC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spacing w:after="0"/>
              <w:ind w:left="714" w:hanging="357"/>
              <w:rPr>
                <w:rFonts w:ascii="Times New Roman" w:eastAsia="Times New Roman" w:hAnsi="Times New Roman"/>
                <w:color w:val="18477A"/>
                <w:lang w:eastAsia="pl-PL"/>
              </w:rPr>
            </w:pPr>
            <w:r w:rsidRPr="00A62E93">
              <w:rPr>
                <w:rFonts w:ascii="Times New Roman" w:eastAsia="Times New Roman" w:hAnsi="Times New Roman"/>
                <w:lang w:eastAsia="pl-PL"/>
              </w:rPr>
              <w:t>Maison Dominika i Robert Maliszewski. 2002. Propaganda Dobrych Serc, czyli rzecz o Reklamie Społecznej. Kraków: Agencja Wasilewski.</w:t>
            </w:r>
          </w:p>
        </w:tc>
      </w:tr>
    </w:tbl>
    <w:p w14:paraId="39811ADA" w14:textId="77777777" w:rsidR="000F4581" w:rsidRPr="00F00ACC" w:rsidRDefault="00B143F9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="000F4581" w:rsidRPr="00F00ACC">
        <w:rPr>
          <w:rFonts w:ascii="Times New Roman" w:eastAsia="Times New Roman" w:hAnsi="Times New Roman"/>
          <w:sz w:val="24"/>
          <w:szCs w:val="24"/>
        </w:rPr>
        <w:lastRenderedPageBreak/>
        <w:t>Bilans godzinowy zgodny z CNPS (Całkowity Nakład Pracy Studenta)</w:t>
      </w:r>
    </w:p>
    <w:p w14:paraId="28EFE92D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0F4581" w:rsidRPr="00F00ACC" w14:paraId="0C05F8DC" w14:textId="7777777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6D11DDF" w14:textId="77777777" w:rsidR="000F4581" w:rsidRPr="00F00ACC" w:rsidRDefault="000F4581" w:rsidP="00F00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73A22A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212144" w14:textId="77777777" w:rsidR="000F4581" w:rsidRPr="008E75D0" w:rsidRDefault="000F4581" w:rsidP="00F00A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4581" w:rsidRPr="00F00ACC" w14:paraId="0A047FDC" w14:textId="77777777">
        <w:trPr>
          <w:cantSplit/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28CA84" w14:textId="77777777" w:rsidR="000F4581" w:rsidRPr="00F00ACC" w:rsidRDefault="000F4581" w:rsidP="00F00ACC">
            <w:pPr>
              <w:snapToGrid w:val="0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EE0571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539192" w14:textId="77777777" w:rsidR="000F4581" w:rsidRPr="008E75D0" w:rsidRDefault="008E75D0" w:rsidP="00F00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4581" w:rsidRPr="008E75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F4581" w:rsidRPr="00F00ACC" w14:paraId="64B22AAB" w14:textId="77777777">
        <w:trPr>
          <w:cantSplit/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A9CB19" w14:textId="77777777" w:rsidR="000F4581" w:rsidRPr="00F00ACC" w:rsidRDefault="000F4581" w:rsidP="00F00ACC">
            <w:pPr>
              <w:snapToGrid w:val="0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E1766B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88B5C6" w14:textId="77777777" w:rsidR="000F4581" w:rsidRPr="008E75D0" w:rsidRDefault="008E75D0" w:rsidP="00F00A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581" w:rsidRPr="00F00ACC" w14:paraId="0DDDDD29" w14:textId="7777777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1BD5BD" w14:textId="77777777" w:rsidR="000F4581" w:rsidRPr="00F00ACC" w:rsidRDefault="000F4581" w:rsidP="00F00A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0E3718E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880969" w14:textId="209E4FC0" w:rsidR="000F4581" w:rsidRPr="008E75D0" w:rsidRDefault="0015128A" w:rsidP="00F00A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4581" w:rsidRPr="00F00ACC" w14:paraId="7347E021" w14:textId="77777777">
        <w:trPr>
          <w:cantSplit/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7A2379" w14:textId="77777777" w:rsidR="000F4581" w:rsidRPr="00F00ACC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FAF8790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F07868" w14:textId="77777777" w:rsidR="000F4581" w:rsidRPr="008E75D0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1" w:rsidRPr="00F00ACC" w14:paraId="2DBE8EF0" w14:textId="77777777">
        <w:trPr>
          <w:cantSplit/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6E5497" w14:textId="77777777" w:rsidR="000F4581" w:rsidRPr="00F00ACC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AFEF69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805EB8" w14:textId="5468A079" w:rsidR="000F4581" w:rsidRPr="008E75D0" w:rsidRDefault="008E75D0" w:rsidP="00F00A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sz w:val="24"/>
                <w:szCs w:val="24"/>
              </w:rPr>
              <w:t>1</w:t>
            </w:r>
            <w:r w:rsidR="001512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4581" w:rsidRPr="00F00ACC" w14:paraId="6FE47F1F" w14:textId="77777777">
        <w:trPr>
          <w:cantSplit/>
          <w:trHeight w:val="557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27E5BB7" w14:textId="77777777" w:rsidR="000F4581" w:rsidRPr="00F00ACC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</w:tcBorders>
            <w:shd w:val="clear" w:color="auto" w:fill="auto"/>
            <w:vAlign w:val="center"/>
          </w:tcPr>
          <w:p w14:paraId="44913CBE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Przygotowanie do egzaminu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000080"/>
              <w:right w:val="single" w:sz="4" w:space="0" w:color="C0C0C0"/>
            </w:tcBorders>
            <w:shd w:val="clear" w:color="auto" w:fill="auto"/>
            <w:vAlign w:val="center"/>
          </w:tcPr>
          <w:p w14:paraId="12D426E3" w14:textId="77777777" w:rsidR="000F4581" w:rsidRPr="008E75D0" w:rsidRDefault="000F4581" w:rsidP="00F00ACC">
            <w:pPr>
              <w:snapToGrid w:val="0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81" w:rsidRPr="00F00ACC" w14:paraId="13CD7EBB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BEDABFE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EC001F" w14:textId="27FA6B3E" w:rsidR="000F4581" w:rsidRPr="008E75D0" w:rsidRDefault="0015128A" w:rsidP="00F00A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4581" w:rsidRPr="00F00ACC" w14:paraId="2E6D7618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837AC3" w14:textId="77777777" w:rsidR="000F4581" w:rsidRPr="00F00ACC" w:rsidRDefault="000F4581" w:rsidP="00F00ACC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ACC">
              <w:rPr>
                <w:rFonts w:ascii="Times New Roman" w:hAnsi="Times New Roman"/>
                <w:sz w:val="24"/>
                <w:szCs w:val="24"/>
              </w:rPr>
              <w:t>Ilość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0978D6" w14:textId="77777777" w:rsidR="000F4581" w:rsidRPr="008E75D0" w:rsidRDefault="000F4581" w:rsidP="00F00ACC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7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F53" w:rsidRPr="008E7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38585415" w14:textId="77777777" w:rsidR="000F4581" w:rsidRPr="00F00ACC" w:rsidRDefault="000F4581" w:rsidP="00F00ACC">
      <w:pPr>
        <w:widowControl w:val="0"/>
        <w:autoSpaceDE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2F9E698B" w14:textId="77777777" w:rsidR="000F4581" w:rsidRPr="00F00ACC" w:rsidRDefault="000F4581" w:rsidP="00F00ACC">
      <w:pPr>
        <w:rPr>
          <w:rFonts w:ascii="Times New Roman" w:hAnsi="Times New Roman"/>
          <w:sz w:val="24"/>
          <w:szCs w:val="24"/>
        </w:rPr>
      </w:pPr>
    </w:p>
    <w:sectPr w:rsidR="000F4581" w:rsidRPr="00F00ACC">
      <w:footerReference w:type="default" r:id="rId12"/>
      <w:pgSz w:w="11906" w:h="16838"/>
      <w:pgMar w:top="1258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C75C" w14:textId="77777777" w:rsidR="00BE0F26" w:rsidRDefault="00BE0F26">
      <w:pPr>
        <w:spacing w:after="0" w:line="240" w:lineRule="auto"/>
      </w:pPr>
      <w:r>
        <w:separator/>
      </w:r>
    </w:p>
  </w:endnote>
  <w:endnote w:type="continuationSeparator" w:id="0">
    <w:p w14:paraId="33F41E3A" w14:textId="77777777" w:rsidR="00BE0F26" w:rsidRDefault="00B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29F0" w14:textId="77777777" w:rsidR="000F4581" w:rsidRDefault="000F458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013C2">
      <w:rPr>
        <w:noProof/>
      </w:rPr>
      <w:t>4</w:t>
    </w:r>
    <w:r>
      <w:fldChar w:fldCharType="end"/>
    </w:r>
  </w:p>
  <w:p w14:paraId="025B7FDC" w14:textId="77777777" w:rsidR="000F4581" w:rsidRDefault="000F45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D103" w14:textId="77777777" w:rsidR="00BE0F26" w:rsidRDefault="00BE0F26">
      <w:pPr>
        <w:spacing w:after="0" w:line="240" w:lineRule="auto"/>
      </w:pPr>
      <w:r>
        <w:separator/>
      </w:r>
    </w:p>
  </w:footnote>
  <w:footnote w:type="continuationSeparator" w:id="0">
    <w:p w14:paraId="21BF26DD" w14:textId="77777777" w:rsidR="00BE0F26" w:rsidRDefault="00BE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E96E78"/>
    <w:multiLevelType w:val="hybridMultilevel"/>
    <w:tmpl w:val="5BA66734"/>
    <w:lvl w:ilvl="0" w:tplc="C486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E3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AC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C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186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41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8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6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CA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B40F22"/>
    <w:multiLevelType w:val="multilevel"/>
    <w:tmpl w:val="5EF2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872D5"/>
    <w:multiLevelType w:val="hybridMultilevel"/>
    <w:tmpl w:val="51A6E84E"/>
    <w:lvl w:ilvl="0" w:tplc="99C2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7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C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E6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26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0D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2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AC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A9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0B731F"/>
    <w:multiLevelType w:val="hybridMultilevel"/>
    <w:tmpl w:val="76506A94"/>
    <w:lvl w:ilvl="0" w:tplc="248E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A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4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6E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9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88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C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96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E5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6E31C58"/>
    <w:multiLevelType w:val="hybridMultilevel"/>
    <w:tmpl w:val="11265176"/>
    <w:lvl w:ilvl="0" w:tplc="821E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C7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CD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1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41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6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6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0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937200"/>
    <w:multiLevelType w:val="multilevel"/>
    <w:tmpl w:val="92AC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2859879">
    <w:abstractNumId w:val="0"/>
  </w:num>
  <w:num w:numId="2" w16cid:durableId="542981595">
    <w:abstractNumId w:val="1"/>
  </w:num>
  <w:num w:numId="3" w16cid:durableId="695468736">
    <w:abstractNumId w:val="2"/>
  </w:num>
  <w:num w:numId="4" w16cid:durableId="910891757">
    <w:abstractNumId w:val="3"/>
  </w:num>
  <w:num w:numId="5" w16cid:durableId="792752884">
    <w:abstractNumId w:val="4"/>
  </w:num>
  <w:num w:numId="6" w16cid:durableId="1515147654">
    <w:abstractNumId w:val="5"/>
  </w:num>
  <w:num w:numId="7" w16cid:durableId="1267081314">
    <w:abstractNumId w:val="6"/>
  </w:num>
  <w:num w:numId="11" w16cid:durableId="2058314338">
    <w:abstractNumId w:val="11"/>
  </w:num>
  <w:num w:numId="12" w16cid:durableId="65953437">
    <w:abstractNumId w:val="10"/>
  </w:num>
  <w:num w:numId="13" w16cid:durableId="10374304">
    <w:abstractNumId w:val="7"/>
  </w:num>
  <w:num w:numId="14" w16cid:durableId="1835798749">
    <w:abstractNumId w:val="12"/>
  </w:num>
  <w:num w:numId="15" w16cid:durableId="852453947">
    <w:abstractNumId w:val="9"/>
  </w:num>
  <w:num w:numId="16" w16cid:durableId="953365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05"/>
    <w:rsid w:val="000013C2"/>
    <w:rsid w:val="00014905"/>
    <w:rsid w:val="000C7F53"/>
    <w:rsid w:val="000F4581"/>
    <w:rsid w:val="0015128A"/>
    <w:rsid w:val="006C2B36"/>
    <w:rsid w:val="008E75D0"/>
    <w:rsid w:val="00A62E93"/>
    <w:rsid w:val="00AB7DEA"/>
    <w:rsid w:val="00B02743"/>
    <w:rsid w:val="00B143F9"/>
    <w:rsid w:val="00B50B16"/>
    <w:rsid w:val="00BE0F26"/>
    <w:rsid w:val="00BE45CC"/>
    <w:rsid w:val="00C10250"/>
    <w:rsid w:val="00C65389"/>
    <w:rsid w:val="00C97857"/>
    <w:rsid w:val="00D5160F"/>
    <w:rsid w:val="00DB2ABC"/>
    <w:rsid w:val="00E66F4A"/>
    <w:rsid w:val="00E977C8"/>
    <w:rsid w:val="00F00ACC"/>
    <w:rsid w:val="00F22B49"/>
    <w:rsid w:val="00F939B0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0297EA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3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Wyrnieniedelikatne">
    <w:name w:val="Subtle Emphasis"/>
    <w:qFormat/>
    <w:rPr>
      <w:i/>
      <w:iCs/>
      <w:color w:val="80808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E977C8"/>
    <w:rPr>
      <w:color w:val="0563C1"/>
      <w:u w:val="single"/>
    </w:rPr>
  </w:style>
  <w:style w:type="character" w:styleId="Pogrubienie">
    <w:name w:val="Strong"/>
    <w:uiPriority w:val="22"/>
    <w:qFormat/>
    <w:rsid w:val="00BE4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dy.com.pl/product/a297,fiell_charlotte_i_pete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zytam.pl/wydawnictwo,Wydawnictwo+Profesjonalnej+Szko%C5%82y+Biznesu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kady.com.pl/product/a297,fiell_charlotte_i_peter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kady.com.pl/product/a297,fiell_charlotte_i_pe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kady.com.pl/product/a297,fiell_charlotte_i_pet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/>
  <LinksUpToDate>false</LinksUpToDate>
  <CharactersWithSpaces>7461</CharactersWithSpaces>
  <SharedDoc>false</SharedDoc>
  <HLinks>
    <vt:vector size="30" baseType="variant">
      <vt:variant>
        <vt:i4>4259902</vt:i4>
      </vt:variant>
      <vt:variant>
        <vt:i4>12</vt:i4>
      </vt:variant>
      <vt:variant>
        <vt:i4>0</vt:i4>
      </vt:variant>
      <vt:variant>
        <vt:i4>5</vt:i4>
      </vt:variant>
      <vt:variant>
        <vt:lpwstr>http://www.arkady.com.pl/product/a297,fiell_charlotte_i_peter.html</vt:lpwstr>
      </vt:variant>
      <vt:variant>
        <vt:lpwstr/>
      </vt:variant>
      <vt:variant>
        <vt:i4>4259902</vt:i4>
      </vt:variant>
      <vt:variant>
        <vt:i4>9</vt:i4>
      </vt:variant>
      <vt:variant>
        <vt:i4>0</vt:i4>
      </vt:variant>
      <vt:variant>
        <vt:i4>5</vt:i4>
      </vt:variant>
      <vt:variant>
        <vt:lpwstr>http://www.arkady.com.pl/product/a297,fiell_charlotte_i_peter.html</vt:lpwstr>
      </vt:variant>
      <vt:variant>
        <vt:lpwstr/>
      </vt:variant>
      <vt:variant>
        <vt:i4>4259902</vt:i4>
      </vt:variant>
      <vt:variant>
        <vt:i4>6</vt:i4>
      </vt:variant>
      <vt:variant>
        <vt:i4>0</vt:i4>
      </vt:variant>
      <vt:variant>
        <vt:i4>5</vt:i4>
      </vt:variant>
      <vt:variant>
        <vt:lpwstr>http://www.arkady.com.pl/product/a297,fiell_charlotte_i_peter.html</vt:lpwstr>
      </vt:variant>
      <vt:variant>
        <vt:lpwstr/>
      </vt:variant>
      <vt:variant>
        <vt:i4>4259902</vt:i4>
      </vt:variant>
      <vt:variant>
        <vt:i4>3</vt:i4>
      </vt:variant>
      <vt:variant>
        <vt:i4>0</vt:i4>
      </vt:variant>
      <vt:variant>
        <vt:i4>5</vt:i4>
      </vt:variant>
      <vt:variant>
        <vt:lpwstr>http://www.arkady.com.pl/product/a297,fiell_charlotte_i_peter.html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https://czytam.pl/wydawnictwo,Wydawnictwo+Profesjonalnej+Szko%C5%82y+Biznesu.html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2017-01-10T11:55:00Z</cp:lastPrinted>
  <dcterms:created xsi:type="dcterms:W3CDTF">2022-06-07T11:17:00Z</dcterms:created>
  <dcterms:modified xsi:type="dcterms:W3CDTF">2022-06-07T11:17:00Z</dcterms:modified>
</cp:coreProperties>
</file>