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3CB3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727388AC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554F3308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5A65A02F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07BF0298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45D33AB0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537F57FD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1729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  <w:gridCol w:w="7655"/>
      </w:tblGrid>
      <w:tr w:rsidR="003A5FF4" w14:paraId="4D793F8A" w14:textId="77777777" w:rsidTr="004E3662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575F6DE2" w14:textId="77777777" w:rsidR="003A5FF4" w:rsidRDefault="003A5FF4" w:rsidP="003A5FF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79BB0E28" w14:textId="1738A811" w:rsidR="003A5FF4" w:rsidRDefault="003A5FF4" w:rsidP="003A5FF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SOCJOLOGIA RODZINY</w:t>
            </w:r>
          </w:p>
        </w:tc>
        <w:tc>
          <w:tcPr>
            <w:tcW w:w="7655" w:type="dxa"/>
            <w:vAlign w:val="center"/>
          </w:tcPr>
          <w:p w14:paraId="0307634D" w14:textId="18BBDA86" w:rsidR="003A5FF4" w:rsidRDefault="003A5FF4" w:rsidP="003A5FF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FF4" w14:paraId="14DEF028" w14:textId="77777777" w:rsidTr="004E3662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3F875E50" w14:textId="77777777" w:rsidR="003A5FF4" w:rsidRDefault="003A5FF4" w:rsidP="003A5FF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39AEF29" w14:textId="739443C1" w:rsidR="003A5FF4" w:rsidRDefault="003A5FF4" w:rsidP="003A5FF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</w:rPr>
              <w:t>SOCIOLOGY OF FAMILY</w:t>
            </w:r>
          </w:p>
        </w:tc>
        <w:tc>
          <w:tcPr>
            <w:tcW w:w="7655" w:type="dxa"/>
            <w:vAlign w:val="center"/>
          </w:tcPr>
          <w:p w14:paraId="4739F0FD" w14:textId="181B1FAD" w:rsidR="003A5FF4" w:rsidRDefault="003A5FF4" w:rsidP="003A5FF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AFE4A1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4418123F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1E2D3D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35E6F49E" w14:textId="4236C17D" w:rsidR="00827D3B" w:rsidRDefault="003A5FF4" w:rsidP="007A5E4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7A5E48">
              <w:rPr>
                <w:rFonts w:ascii="Arial" w:hAnsi="Arial" w:cs="Arial"/>
                <w:sz w:val="20"/>
                <w:szCs w:val="20"/>
              </w:rPr>
              <w:t>Bogdan Więckiewicz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78432CB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1657A304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A80CEB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A87BF9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4CDCDA8" w14:textId="0D8CD9E9" w:rsidR="00827D3B" w:rsidRDefault="003A5FF4" w:rsidP="007A5E4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7A5E48">
              <w:rPr>
                <w:rFonts w:ascii="Arial" w:hAnsi="Arial" w:cs="Arial"/>
                <w:sz w:val="20"/>
                <w:szCs w:val="20"/>
              </w:rPr>
              <w:t>Bogdan Więckiewicz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7D3B" w14:paraId="0A40FCD2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15830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435094A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564E20F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66B41697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7A2FAD92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1222BD77" w14:textId="2EEBF8EE" w:rsidR="00827D3B" w:rsidRDefault="003A5FF4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9CB48C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D39B50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41FA1A96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32DAD41F" w14:textId="77777777"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14:paraId="100864C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D0E227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24E2893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5B7738F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216892F8" w14:textId="77777777">
        <w:trPr>
          <w:trHeight w:val="1365"/>
        </w:trPr>
        <w:tc>
          <w:tcPr>
            <w:tcW w:w="9640" w:type="dxa"/>
          </w:tcPr>
          <w:p w14:paraId="07D2147C" w14:textId="6908D85B" w:rsidR="00303F50" w:rsidRDefault="003A5FF4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/>
              </w:rPr>
              <w:t>Celem kursu jest zapoznanie studentów z  problematyką i obszarami zainteresowania socjologii rodziny oraz informacjami na temat zasad funkcjonowania rodzin. Kurs ma dostarczyć wiedzy pozwalającej na samodzielne analizowanie i zrozumienie zjawisk zachodzących we współczesnych rodzinach.</w:t>
            </w:r>
          </w:p>
        </w:tc>
      </w:tr>
    </w:tbl>
    <w:p w14:paraId="43DAF73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24B62A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1159BA7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15014BD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17339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  <w:gridCol w:w="7699"/>
      </w:tblGrid>
      <w:tr w:rsidR="003A5FF4" w14:paraId="4FF99CE1" w14:textId="77777777" w:rsidTr="00614FC2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6DC6EF03" w14:textId="77777777" w:rsidR="003A5FF4" w:rsidRDefault="003A5FF4" w:rsidP="003A5FF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1977E0A4" w14:textId="77777777" w:rsidR="003A5FF4" w:rsidRDefault="003A5FF4" w:rsidP="003A5F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6F1BD9C" w14:textId="77777777" w:rsidR="003A5FF4" w:rsidRDefault="003A5FF4" w:rsidP="003A5F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zakresu socjologii ogólnej</w:t>
            </w:r>
          </w:p>
          <w:p w14:paraId="5C72A894" w14:textId="77777777" w:rsidR="003A5FF4" w:rsidRDefault="003A5FF4" w:rsidP="003A5FF4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  <w:vAlign w:val="center"/>
          </w:tcPr>
          <w:p w14:paraId="03CC2E9E" w14:textId="21ABF214" w:rsidR="003A5FF4" w:rsidRDefault="003A5FF4" w:rsidP="003A5FF4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B2525DC" w14:textId="77777777" w:rsidR="003A5FF4" w:rsidRDefault="003A5FF4" w:rsidP="003A5FF4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B2A472E" w14:textId="77777777" w:rsidR="003A5FF4" w:rsidRDefault="003A5FF4" w:rsidP="003A5FF4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A5FF4" w14:paraId="32EAB337" w14:textId="77777777" w:rsidTr="00614FC2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3604569B" w14:textId="77777777" w:rsidR="003A5FF4" w:rsidRDefault="003A5FF4" w:rsidP="003A5FF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2303CED5" w14:textId="77777777" w:rsidR="003A5FF4" w:rsidRDefault="003A5FF4" w:rsidP="003A5FF4">
            <w:pPr>
              <w:pStyle w:val="Zwykytekst1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Samodzielna analiza problemów współczesnego świata</w:t>
            </w:r>
          </w:p>
          <w:p w14:paraId="40C13EC7" w14:textId="77777777" w:rsidR="003A5FF4" w:rsidRDefault="003A5FF4" w:rsidP="003A5FF4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7699" w:type="dxa"/>
            <w:vAlign w:val="center"/>
          </w:tcPr>
          <w:p w14:paraId="5F7B3D3E" w14:textId="35BA2243" w:rsidR="003A5FF4" w:rsidRDefault="003A5FF4" w:rsidP="003A5FF4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15E95190" w14:textId="77777777" w:rsidR="003A5FF4" w:rsidRDefault="003A5FF4" w:rsidP="003A5FF4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A5FF4" w14:paraId="03BD82DE" w14:textId="77777777" w:rsidTr="00614FC2">
        <w:tc>
          <w:tcPr>
            <w:tcW w:w="1941" w:type="dxa"/>
            <w:shd w:val="clear" w:color="auto" w:fill="DBE5F1"/>
            <w:vAlign w:val="center"/>
          </w:tcPr>
          <w:p w14:paraId="70EA1DC5" w14:textId="77777777" w:rsidR="003A5FF4" w:rsidRDefault="003A5FF4" w:rsidP="003A5FF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14FBA41F" w14:textId="64228DF4" w:rsidR="003A5FF4" w:rsidRDefault="003A5FF4" w:rsidP="003A5FF4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</w:rPr>
              <w:t xml:space="preserve">Brak </w:t>
            </w:r>
          </w:p>
        </w:tc>
        <w:tc>
          <w:tcPr>
            <w:tcW w:w="7699" w:type="dxa"/>
            <w:vAlign w:val="center"/>
          </w:tcPr>
          <w:p w14:paraId="6084F1C5" w14:textId="50923B59" w:rsidR="003A5FF4" w:rsidRDefault="003A5FF4" w:rsidP="003A5FF4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73BFF49" w14:textId="77777777" w:rsidR="003A5FF4" w:rsidRDefault="003A5FF4" w:rsidP="003A5FF4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8522EFB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23E10CBB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0BB22898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4CCC0DB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B36C55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0F3CE29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DCC66E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593CB43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1E9970A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954425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10819FB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7D89AA6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2BB1BF7A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05DDC91C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5D0B77B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1BFDBEB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708A54A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74857B5" w14:textId="77777777">
        <w:trPr>
          <w:cantSplit/>
          <w:trHeight w:val="1838"/>
        </w:trPr>
        <w:tc>
          <w:tcPr>
            <w:tcW w:w="1979" w:type="dxa"/>
            <w:vMerge/>
          </w:tcPr>
          <w:p w14:paraId="2878ED32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5735677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0D573" w14:textId="77777777" w:rsidR="003A5FF4" w:rsidRDefault="003A5FF4" w:rsidP="003A5FF4">
            <w:pPr>
              <w:spacing w:before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W._01 Student ma poszerzoną wiedzę o trwałych i zmiennych związkach między strukturami społecznymi. </w:t>
            </w:r>
          </w:p>
          <w:p w14:paraId="6CD9817B" w14:textId="77777777" w:rsidR="003A5FF4" w:rsidRDefault="003A5FF4" w:rsidP="003A5FF4">
            <w:pPr>
              <w:spacing w:before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W._02 Zna w pogłębiony sposób poglądy na instytucje społeczne, które funkcjonują zwłaszcza w obszarze europejskim, w tym polskim.</w:t>
            </w:r>
          </w:p>
          <w:p w14:paraId="6F492A51" w14:textId="77777777" w:rsidR="003A5FF4" w:rsidRDefault="003A5FF4" w:rsidP="003A5FF4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W._03 Ma rozszerzoną wiedzę o różnych rodzajach struktur i instytucji społecznych: kulturowych, politycznych, prawnych, ekonomicznych. </w:t>
            </w:r>
          </w:p>
          <w:p w14:paraId="36D027BD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4E19034F" w14:textId="77777777" w:rsidR="00303F50" w:rsidRDefault="00303F50" w:rsidP="003A5F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8B726" w14:textId="77777777" w:rsidR="00DD4F3E" w:rsidRDefault="00DD4F3E" w:rsidP="003A5F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7237C" w14:textId="77777777" w:rsidR="00DD4F3E" w:rsidRDefault="00DD4F3E" w:rsidP="003A5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</w:t>
            </w:r>
          </w:p>
          <w:p w14:paraId="5269F95F" w14:textId="77777777" w:rsidR="00DD4F3E" w:rsidRDefault="00DD4F3E" w:rsidP="003A5F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81C00" w14:textId="5741C405" w:rsidR="00DD4F3E" w:rsidRDefault="00DD4F3E" w:rsidP="003A5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K_W02, K_W03</w:t>
            </w:r>
          </w:p>
          <w:p w14:paraId="1109C81D" w14:textId="3F4EC146" w:rsidR="00DD4F3E" w:rsidRDefault="00DD4F3E" w:rsidP="003A5F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971DF" w14:textId="417250E0" w:rsidR="00DD4F3E" w:rsidRDefault="00DD4F3E" w:rsidP="003A5F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58B8C" w14:textId="59176275" w:rsidR="00DD4F3E" w:rsidRDefault="00DD4F3E" w:rsidP="003A5F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91238" w14:textId="4FACE7E0" w:rsidR="00DD4F3E" w:rsidRDefault="00DD4F3E" w:rsidP="003A5F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86E31" w14:textId="63543611" w:rsidR="00DD4F3E" w:rsidRDefault="00DD4F3E" w:rsidP="003A5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K_W02, K_W03</w:t>
            </w:r>
          </w:p>
          <w:p w14:paraId="446B0050" w14:textId="77777777" w:rsidR="00DD4F3E" w:rsidRDefault="00DD4F3E" w:rsidP="003A5F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7FB80" w14:textId="01B629B7" w:rsidR="00DD4F3E" w:rsidRDefault="00DD4F3E" w:rsidP="003A5F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599E6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21EEBF3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360E629E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74E9FE6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E58ED2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48DFC2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30C096CD" w14:textId="77777777">
        <w:trPr>
          <w:cantSplit/>
          <w:trHeight w:val="2116"/>
        </w:trPr>
        <w:tc>
          <w:tcPr>
            <w:tcW w:w="1985" w:type="dxa"/>
            <w:vMerge/>
          </w:tcPr>
          <w:p w14:paraId="60EA1F1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DEAD989" w14:textId="77777777" w:rsidR="003A5FF4" w:rsidRDefault="003A5FF4" w:rsidP="003A5FF4">
            <w:pPr>
              <w:pStyle w:val="Podtytu"/>
              <w:spacing w:before="120" w:after="0" w:line="100" w:lineRule="atLeast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U_01. Student stawia i bada hipotezy dotyczące normatywnego ugruntowania różnych instytucji społecznych oraz różnych zjawisk społecznych.</w:t>
            </w:r>
          </w:p>
          <w:p w14:paraId="45A84DD6" w14:textId="77777777" w:rsidR="003A5FF4" w:rsidRDefault="003A5FF4" w:rsidP="003A5FF4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 Ma rozwinięte umiejętności obserwowania, diagnozowania, racjonalnego oceniania sytuacji złożonych problemów współczesności oraz analizowania motywów i wzorców ludzkich zachowań.</w:t>
            </w:r>
          </w:p>
          <w:p w14:paraId="64BEE840" w14:textId="77777777" w:rsidR="003A5FF4" w:rsidRDefault="003A5FF4" w:rsidP="003A5F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7BBAFF0" w14:textId="0AE0D378" w:rsidR="00303F50" w:rsidRDefault="003A5FF4" w:rsidP="003A5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 Potrafi przeanalizować, porównać i uargumentować wybór sposobu postępowania odpowiedni dla danej działalności, ze względu na cele, wartości, relacje; potrafi dobierać środki i metody pracy w celu efektywnego wykonania pojawiających się zadań zawodowych związanych z obszarami dotyczącymi rodziny.</w:t>
            </w:r>
          </w:p>
        </w:tc>
        <w:tc>
          <w:tcPr>
            <w:tcW w:w="2410" w:type="dxa"/>
          </w:tcPr>
          <w:p w14:paraId="3082E88D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82799F" w14:textId="77777777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  <w:p w14:paraId="049C82B6" w14:textId="77777777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9136C" w14:textId="77777777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CC5F3" w14:textId="77777777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1DE8D" w14:textId="77777777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</w:p>
          <w:p w14:paraId="7F23DF03" w14:textId="77777777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BFE2A6" w14:textId="77777777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59D2C" w14:textId="77777777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B4C53" w14:textId="77777777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0D090" w14:textId="77777777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973EA" w14:textId="62A0FAAE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</w:tr>
    </w:tbl>
    <w:p w14:paraId="6765F23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D0912B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40A47E6B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02023A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C041BA7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4A59DD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FC13371" w14:textId="77777777">
        <w:trPr>
          <w:cantSplit/>
          <w:trHeight w:val="1984"/>
        </w:trPr>
        <w:tc>
          <w:tcPr>
            <w:tcW w:w="1985" w:type="dxa"/>
            <w:vMerge/>
          </w:tcPr>
          <w:p w14:paraId="0192B5C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6DB7C21" w14:textId="77777777" w:rsidR="003A5FF4" w:rsidRDefault="003A5FF4" w:rsidP="003A5FF4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 Student ma pogłębioną świadomość poziomu swojej wiedzy i umiejętności, rozumie potrzebę ciągłego rozwoju osobistego i zawodowego.</w:t>
            </w:r>
          </w:p>
          <w:p w14:paraId="7D35BBF3" w14:textId="77777777" w:rsidR="003A5FF4" w:rsidRDefault="003A5FF4" w:rsidP="003A5FF4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A2F5AC0" w14:textId="117861CD" w:rsidR="00303F50" w:rsidRDefault="003A5FF4" w:rsidP="003A5F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 2 Samodzielnie podejmuje i inicjuje profesjonalne działania; planuje i organizuje ich przebieg.</w:t>
            </w:r>
          </w:p>
        </w:tc>
        <w:tc>
          <w:tcPr>
            <w:tcW w:w="2410" w:type="dxa"/>
          </w:tcPr>
          <w:p w14:paraId="0E292978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61B9D" w14:textId="5EC68E6A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K_K03</w:t>
            </w:r>
          </w:p>
          <w:p w14:paraId="02526E13" w14:textId="2F558228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EF54C" w14:textId="01C5615E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51743" w14:textId="6BCA1D16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ACB38" w14:textId="55E3062C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0B63B" w14:textId="13EE4DA5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K_K03</w:t>
            </w:r>
          </w:p>
          <w:p w14:paraId="45B9460D" w14:textId="5C2888D4" w:rsidR="00DD4F3E" w:rsidRDefault="00DD4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DF644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2168C66" w14:textId="5BD5CC9E" w:rsidR="00303F50" w:rsidRDefault="003A5FF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4614FD05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3D7A6869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3B8C19" w14:textId="5D7321C1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3A5FF4">
              <w:rPr>
                <w:rFonts w:ascii="Arial" w:hAnsi="Arial" w:cs="Arial"/>
                <w:sz w:val="20"/>
                <w:szCs w:val="20"/>
              </w:rPr>
              <w:t xml:space="preserve"> – studia stacjonarne</w:t>
            </w:r>
          </w:p>
        </w:tc>
      </w:tr>
      <w:tr w:rsidR="00303F50" w14:paraId="5F4CBE0F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1C04490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B71826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CA5925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EC38D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5D57CF3F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E24235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6B6C649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5B161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196A931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898EDE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0DEBCB5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9E50F0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37DE5B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E19DF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2D756DA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FBD17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339EC3F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D1252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2E8C745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42005A86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0CB6931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3355562" w14:textId="2ACBDB7B" w:rsidR="00303F50" w:rsidRDefault="003A5F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978C1" w14:textId="62546C90" w:rsidR="00303F50" w:rsidRDefault="003A5FF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A4A0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3368DB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E76E8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885B6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2866E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58F2C1AF" w14:textId="77777777">
        <w:trPr>
          <w:trHeight w:val="462"/>
        </w:trPr>
        <w:tc>
          <w:tcPr>
            <w:tcW w:w="1611" w:type="dxa"/>
            <w:vAlign w:val="center"/>
          </w:tcPr>
          <w:p w14:paraId="229D9FE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40CE10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1772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E5C49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4B3235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5F24E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16C40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69FBE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FD49D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37759CB" w14:textId="77777777" w:rsidR="003A5FF4" w:rsidRDefault="003A5FF4" w:rsidP="003A5FF4">
      <w:pPr>
        <w:rPr>
          <w:rFonts w:ascii="Arial" w:hAnsi="Arial" w:cs="Arial"/>
          <w:sz w:val="22"/>
          <w:szCs w:val="16"/>
        </w:rPr>
      </w:pPr>
    </w:p>
    <w:p w14:paraId="04BC8DB4" w14:textId="77777777" w:rsidR="003A5FF4" w:rsidRDefault="003A5FF4" w:rsidP="003A5FF4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A5FF4" w14:paraId="78A58573" w14:textId="77777777" w:rsidTr="002117C3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4D468" w14:textId="713F2C66" w:rsidR="003A5FF4" w:rsidRDefault="003A5FF4" w:rsidP="002117C3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3A5FF4" w14:paraId="554E331F" w14:textId="77777777" w:rsidTr="002117C3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00FD8DA8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1A3029B2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44BC45F7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D4F1D5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A5FF4" w14:paraId="58938273" w14:textId="77777777" w:rsidTr="002117C3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40C15B0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4EA8CA38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62928C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2C9CD449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788BCAE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73BB0F9D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6A52E0E9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088B339F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482098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D174C25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D11AFB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3E04EC9F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F656A4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E66CB56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FF4" w14:paraId="2E3FB259" w14:textId="77777777" w:rsidTr="002117C3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E00584F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E48A311" w14:textId="65F941CE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4B13F" w14:textId="74874060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09136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23F777E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D8036D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084EFA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CAB99D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FF4" w14:paraId="7DA3A82F" w14:textId="77777777" w:rsidTr="002117C3">
        <w:trPr>
          <w:trHeight w:val="462"/>
        </w:trPr>
        <w:tc>
          <w:tcPr>
            <w:tcW w:w="1611" w:type="dxa"/>
            <w:vAlign w:val="center"/>
          </w:tcPr>
          <w:p w14:paraId="5CA9D2E7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A0CC833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693606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4A7ACA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65585D4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FBE5F6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B2074C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CEF541" w14:textId="77777777" w:rsidR="003A5FF4" w:rsidRDefault="003A5FF4" w:rsidP="002117C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7810BC" w14:textId="77777777" w:rsidR="003A5FF4" w:rsidRDefault="003A5FF4" w:rsidP="003A5FF4">
      <w:pPr>
        <w:pStyle w:val="Zawartotabeli"/>
        <w:rPr>
          <w:rFonts w:ascii="Arial" w:hAnsi="Arial" w:cs="Arial"/>
          <w:sz w:val="22"/>
          <w:szCs w:val="16"/>
        </w:rPr>
      </w:pPr>
    </w:p>
    <w:p w14:paraId="3B26A0F0" w14:textId="77777777" w:rsidR="003A5FF4" w:rsidRDefault="003A5FF4" w:rsidP="003A5FF4">
      <w:pPr>
        <w:pStyle w:val="Zawartotabeli"/>
        <w:rPr>
          <w:rFonts w:ascii="Arial" w:hAnsi="Arial" w:cs="Arial"/>
          <w:sz w:val="22"/>
          <w:szCs w:val="16"/>
        </w:rPr>
      </w:pPr>
    </w:p>
    <w:p w14:paraId="5705985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CB20B1D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2561124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312889F" w14:textId="77777777">
        <w:trPr>
          <w:trHeight w:val="1920"/>
        </w:trPr>
        <w:tc>
          <w:tcPr>
            <w:tcW w:w="9622" w:type="dxa"/>
          </w:tcPr>
          <w:p w14:paraId="6189989F" w14:textId="77777777" w:rsidR="003A5FF4" w:rsidRDefault="003A5FF4" w:rsidP="003A5FF4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Wykład interaktywny, </w:t>
            </w:r>
          </w:p>
          <w:p w14:paraId="18071738" w14:textId="7F977E3F" w:rsidR="00303F50" w:rsidRDefault="003A5FF4" w:rsidP="003A5FF4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Praca zespołowa </w:t>
            </w:r>
            <w:r w:rsidR="00593D07">
              <w:rPr>
                <w:rFonts w:ascii="Arial" w:hAnsi="Arial" w:cs="Arial"/>
                <w:sz w:val="22"/>
                <w:szCs w:val="16"/>
              </w:rPr>
              <w:t>i indywidualna</w:t>
            </w:r>
            <w:r>
              <w:rPr>
                <w:rFonts w:ascii="Arial" w:hAnsi="Arial" w:cs="Arial"/>
                <w:sz w:val="22"/>
                <w:szCs w:val="16"/>
              </w:rPr>
              <w:t>nad projektami</w:t>
            </w:r>
          </w:p>
        </w:tc>
      </w:tr>
    </w:tbl>
    <w:p w14:paraId="59102E5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CCE1BF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6A12B4B4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6AAB5A8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509D6106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ABC873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D9B4BB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9B3F74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82161A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3AC839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C3FE5C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A5E110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5C0134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4B1886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39CAB4E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308BDC5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08FB85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49F9BD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A29CCA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A5FF4" w14:paraId="13D22F5D" w14:textId="77777777" w:rsidTr="00DE366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09FFB68" w14:textId="17DC5CB7" w:rsidR="003A5FF4" w:rsidRDefault="003A5FF4" w:rsidP="003A5FF4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547CAD3B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0E9237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0C2365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B6A440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C7D476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2E88F5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A4913E5" w14:textId="2721A3FB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08CF975" w14:textId="509C9BF7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B4AB900" w14:textId="71D32FE5" w:rsidR="003A5FF4" w:rsidRDefault="00593D07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A7F104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1D61341" w14:textId="23182D05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CAD4E34" w14:textId="7183EDEF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F9DCD19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</w:tr>
      <w:tr w:rsidR="003A5FF4" w14:paraId="07549530" w14:textId="77777777" w:rsidTr="00DE366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16FADB9" w14:textId="7BDDA641" w:rsidR="003A5FF4" w:rsidRDefault="003A5FF4" w:rsidP="003A5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346848C2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BBF6F2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FD774C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D6647A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D997EB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A5CA58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A505FBF" w14:textId="6D4BD0D9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7601B2" w14:textId="10980BBF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22BE54D" w14:textId="3FF77D58" w:rsidR="003A5FF4" w:rsidRDefault="00593D07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9089A6F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A195789" w14:textId="34075C0E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93FF9FC" w14:textId="19634B5F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66622DF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</w:tr>
      <w:tr w:rsidR="003A5FF4" w14:paraId="70026488" w14:textId="77777777" w:rsidTr="00DE366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2EC138D" w14:textId="013FFA49" w:rsidR="003A5FF4" w:rsidRDefault="003A5FF4" w:rsidP="003A5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45B6DC24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283BB4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872E14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FF65E5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F4D79C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005836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944CF9B" w14:textId="114F3D87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FDD4BCA" w14:textId="27F8187F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7B18676" w14:textId="006824F2" w:rsidR="003A5FF4" w:rsidRDefault="00593D07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0801CEF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DE2BBEB" w14:textId="73D0794E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E4FD79A" w14:textId="1FCA95E1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80EEF61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</w:tr>
      <w:tr w:rsidR="003A5FF4" w14:paraId="19EAA503" w14:textId="77777777" w:rsidTr="00DE366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6D79ED5" w14:textId="0E7180F0" w:rsidR="003A5FF4" w:rsidRDefault="003A5FF4" w:rsidP="003A5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8F51ABC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0F7178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80D3E6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4DE715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A70A3D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40986F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D249EBC" w14:textId="39E4ABFC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0EA65EB" w14:textId="14A6B4D2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B54B71E" w14:textId="6A32D65F" w:rsidR="003A5FF4" w:rsidRDefault="00593D07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C01F66D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257AF9A" w14:textId="5A73A0B3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8F89877" w14:textId="20E8C6A6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3FDC7E6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</w:tr>
      <w:tr w:rsidR="003A5FF4" w14:paraId="6FA5DCE5" w14:textId="77777777" w:rsidTr="00DE366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9C9317D" w14:textId="336C366E" w:rsidR="003A5FF4" w:rsidRDefault="003A5FF4" w:rsidP="003A5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167C7A9B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7838E4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2B5F96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FEF8C0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99AFDF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FCDAD8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A6492B2" w14:textId="1D199D0F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F5C84D1" w14:textId="7AAAF840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600AB5" w14:textId="228C8F8E" w:rsidR="003A5FF4" w:rsidRDefault="00593D07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E87B838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7B2F67E" w14:textId="0C02AB1C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A6F173" w14:textId="5D6B0E63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A89B306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</w:tr>
      <w:tr w:rsidR="003A5FF4" w14:paraId="066D75E2" w14:textId="77777777" w:rsidTr="00DE366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91836BA" w14:textId="5970E4A0" w:rsidR="003A5FF4" w:rsidRDefault="003A5FF4" w:rsidP="003A5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40F84906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1641A6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E1484F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9FD1B9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3D6393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21CF2D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115C3D9" w14:textId="6F13D529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B070EC9" w14:textId="66E586FE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8CEFC47" w14:textId="056BFF39" w:rsidR="003A5FF4" w:rsidRDefault="00593D07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7B0FFAB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C4D0EB9" w14:textId="0E78BD48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33AB39C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0950CC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</w:tr>
      <w:tr w:rsidR="003A5FF4" w14:paraId="49457A22" w14:textId="77777777" w:rsidTr="00DE366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08C85B6" w14:textId="5AFFBB55" w:rsidR="003A5FF4" w:rsidRDefault="003A5FF4" w:rsidP="003A5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79F25A1A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77801E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7AF5A9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2F2A69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7AEC10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BF0D90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E78086E" w14:textId="49022210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DE849DD" w14:textId="71E18E69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3667E53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E09043A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AF40941" w14:textId="752140BC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13B079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65CBBA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</w:tr>
      <w:tr w:rsidR="003A5FF4" w14:paraId="55AF43F6" w14:textId="77777777" w:rsidTr="00DE366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9E2F8B8" w14:textId="1FC28EF0" w:rsidR="003A5FF4" w:rsidRDefault="003A5FF4" w:rsidP="003A5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636C5CAB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2C044E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AE0BA9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023EBE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2DCB86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E5BEFA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2DC5ADB" w14:textId="17BD7066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A965BD3" w14:textId="598DB585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Calibri" w:hAnsi="Calibri" w:cs="font590"/>
                <w:sz w:val="22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54D8672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A2B8042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1E42A56" w14:textId="2C799F8F" w:rsidR="003A5FF4" w:rsidRDefault="003A5FF4" w:rsidP="003A5FF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938EE38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17D766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</w:tr>
      <w:tr w:rsidR="003A5FF4" w14:paraId="0F6A58D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050156D" w14:textId="77777777" w:rsidR="003A5FF4" w:rsidRDefault="003A5FF4" w:rsidP="003A5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14:paraId="0B52C487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4A1EED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912033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8CFD8D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E7D1F7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6EDAAE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C818E8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7051FF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A069C0D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A9D4E3A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CEE70E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82D1B5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B413D9" w14:textId="77777777" w:rsidR="003A5FF4" w:rsidRDefault="003A5FF4" w:rsidP="003A5FF4">
            <w:pPr>
              <w:rPr>
                <w:rFonts w:ascii="Arial" w:hAnsi="Arial" w:cs="Arial"/>
                <w:sz w:val="22"/>
              </w:rPr>
            </w:pPr>
          </w:p>
        </w:tc>
      </w:tr>
    </w:tbl>
    <w:p w14:paraId="7DDF880C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37320EF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2C32BF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CC1C4BE" w14:textId="77777777" w:rsidTr="003A5FF4">
        <w:trPr>
          <w:trHeight w:val="912"/>
        </w:trPr>
        <w:tc>
          <w:tcPr>
            <w:tcW w:w="1941" w:type="dxa"/>
            <w:shd w:val="clear" w:color="auto" w:fill="DBE5F1"/>
            <w:vAlign w:val="center"/>
          </w:tcPr>
          <w:p w14:paraId="4479A27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044119B3" w14:textId="77777777" w:rsidR="00303F50" w:rsidRDefault="00303F50" w:rsidP="003A5FF4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3A5FF4">
              <w:rPr>
                <w:rFonts w:ascii="Arial" w:hAnsi="Arial" w:cs="Arial"/>
                <w:sz w:val="22"/>
                <w:szCs w:val="16"/>
              </w:rPr>
              <w:t>Przygotowanie projektu zespołowego z tematyki rodziny, przedstawienie go w nawiązaniu do współczesnych problemów polskiej rodziny. Przygotowanie zagadnień do dyskusji i prowadzenie jej jako moderatorzy.</w:t>
            </w:r>
          </w:p>
          <w:p w14:paraId="50839FC6" w14:textId="77777777" w:rsidR="006D2FBC" w:rsidRPr="006D2FBC" w:rsidRDefault="006D2FBC" w:rsidP="006D2FBC">
            <w:pPr>
              <w:suppressLineNumbers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6D2FBC">
              <w:rPr>
                <w:rFonts w:ascii="Arial" w:hAnsi="Arial" w:cs="Arial"/>
                <w:sz w:val="22"/>
                <w:szCs w:val="16"/>
              </w:rPr>
              <w:t xml:space="preserve">Na ostateczną ocenę otrzymywaną przez studenta składają się: </w:t>
            </w:r>
          </w:p>
          <w:p w14:paraId="64954E29" w14:textId="77777777" w:rsidR="006D2FBC" w:rsidRPr="006D2FBC" w:rsidRDefault="006D2FBC" w:rsidP="006D2FBC">
            <w:pPr>
              <w:suppressLineNumbers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6D2FBC">
              <w:rPr>
                <w:rFonts w:ascii="Arial" w:hAnsi="Arial" w:cs="Arial"/>
                <w:sz w:val="22"/>
                <w:szCs w:val="16"/>
              </w:rPr>
              <w:t xml:space="preserve">- obecność na zajęciach </w:t>
            </w:r>
          </w:p>
          <w:p w14:paraId="4EE475ED" w14:textId="77777777" w:rsidR="006D2FBC" w:rsidRPr="006D2FBC" w:rsidRDefault="006D2FBC" w:rsidP="006D2FBC">
            <w:pPr>
              <w:suppressLineNumbers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6D2FBC">
              <w:rPr>
                <w:rFonts w:ascii="Arial" w:hAnsi="Arial" w:cs="Arial"/>
                <w:sz w:val="22"/>
                <w:szCs w:val="16"/>
              </w:rPr>
              <w:t>- udział w dyskusji</w:t>
            </w:r>
          </w:p>
          <w:p w14:paraId="2D8CE8AE" w14:textId="77777777" w:rsidR="006D2FBC" w:rsidRPr="006D2FBC" w:rsidRDefault="006D2FBC" w:rsidP="006D2FBC">
            <w:pPr>
              <w:suppressLineNumbers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6D2FBC">
              <w:rPr>
                <w:rFonts w:ascii="Arial" w:hAnsi="Arial" w:cs="Arial"/>
                <w:sz w:val="22"/>
                <w:szCs w:val="16"/>
              </w:rPr>
              <w:t xml:space="preserve">- przygotowanie referatu  </w:t>
            </w:r>
          </w:p>
          <w:p w14:paraId="11C71E0D" w14:textId="77777777" w:rsidR="006D2FBC" w:rsidRPr="006D2FBC" w:rsidRDefault="006D2FBC" w:rsidP="006D2FBC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</w:rPr>
            </w:pPr>
            <w:r w:rsidRPr="006D2FBC">
              <w:rPr>
                <w:rFonts w:ascii="Arial" w:hAnsi="Arial" w:cs="Arial"/>
                <w:sz w:val="22"/>
                <w:szCs w:val="22"/>
              </w:rPr>
              <w:t>Test zaliczeniowy.</w:t>
            </w:r>
          </w:p>
          <w:p w14:paraId="1ED88D1A" w14:textId="77777777" w:rsidR="006D2FBC" w:rsidRPr="006D2FBC" w:rsidRDefault="006D2FBC" w:rsidP="006D2FBC">
            <w:pPr>
              <w:widowControl/>
              <w:suppressAutoHyphens w:val="0"/>
              <w:autoSpaceDE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6D2FBC">
              <w:rPr>
                <w:rFonts w:ascii="Arial" w:hAnsi="Arial" w:cs="Arial"/>
                <w:color w:val="404040"/>
                <w:sz w:val="22"/>
                <w:szCs w:val="22"/>
              </w:rPr>
              <w:t>Progi punktowe  potrzebne do uzyskania odpowiedniej oceny końcowej:</w:t>
            </w:r>
          </w:p>
          <w:p w14:paraId="74A9D0A5" w14:textId="77777777" w:rsidR="006D2FBC" w:rsidRPr="006D2FBC" w:rsidRDefault="006D2FBC" w:rsidP="006D2FBC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200" w:line="276" w:lineRule="auto"/>
              <w:ind w:left="1797" w:hanging="357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6D2FBC">
              <w:rPr>
                <w:rFonts w:ascii="Arial" w:hAnsi="Arial" w:cs="Arial"/>
                <w:color w:val="404040"/>
                <w:sz w:val="22"/>
                <w:szCs w:val="22"/>
              </w:rPr>
              <w:t>poniżej 11 - ocena - 2.0 ndst,</w:t>
            </w:r>
          </w:p>
          <w:p w14:paraId="31B63E9B" w14:textId="77777777" w:rsidR="006D2FBC" w:rsidRPr="006D2FBC" w:rsidRDefault="006D2FBC" w:rsidP="006D2FBC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200" w:line="276" w:lineRule="auto"/>
              <w:ind w:left="1797" w:hanging="357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6D2FBC">
              <w:rPr>
                <w:rFonts w:ascii="Arial" w:hAnsi="Arial" w:cs="Arial"/>
                <w:color w:val="404040"/>
                <w:sz w:val="22"/>
                <w:szCs w:val="22"/>
              </w:rPr>
              <w:t>na oc. - 3.0 dst    (11 - 13),</w:t>
            </w:r>
          </w:p>
          <w:p w14:paraId="378C931B" w14:textId="77777777" w:rsidR="006D2FBC" w:rsidRPr="006D2FBC" w:rsidRDefault="006D2FBC" w:rsidP="006D2FBC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200" w:line="276" w:lineRule="auto"/>
              <w:ind w:left="1797" w:hanging="357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6D2FBC">
              <w:rPr>
                <w:rFonts w:ascii="Arial" w:hAnsi="Arial" w:cs="Arial"/>
                <w:color w:val="404040"/>
                <w:sz w:val="22"/>
                <w:szCs w:val="22"/>
              </w:rPr>
              <w:t>na oc. - 3.5 dst+  (14 - 15),</w:t>
            </w:r>
          </w:p>
          <w:p w14:paraId="26F441A3" w14:textId="77777777" w:rsidR="006D2FBC" w:rsidRPr="006D2FBC" w:rsidRDefault="006D2FBC" w:rsidP="006D2FBC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200" w:line="276" w:lineRule="auto"/>
              <w:ind w:left="1797" w:hanging="357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6D2FBC">
              <w:rPr>
                <w:rFonts w:ascii="Arial" w:hAnsi="Arial" w:cs="Arial"/>
                <w:color w:val="404040"/>
                <w:sz w:val="22"/>
                <w:szCs w:val="22"/>
              </w:rPr>
              <w:t>na oc. - 4.0 db     (16 – 18),</w:t>
            </w:r>
          </w:p>
          <w:p w14:paraId="0386C0FE" w14:textId="77777777" w:rsidR="006D2FBC" w:rsidRPr="006D2FBC" w:rsidRDefault="006D2FBC" w:rsidP="006D2FBC">
            <w:pPr>
              <w:widowControl/>
              <w:numPr>
                <w:ilvl w:val="0"/>
                <w:numId w:val="7"/>
              </w:numPr>
              <w:suppressAutoHyphens w:val="0"/>
              <w:autoSpaceDE/>
              <w:spacing w:after="200" w:line="276" w:lineRule="auto"/>
              <w:ind w:left="1797" w:hanging="357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6D2FBC">
              <w:rPr>
                <w:rFonts w:ascii="Arial" w:hAnsi="Arial" w:cs="Arial"/>
                <w:color w:val="404040"/>
                <w:sz w:val="22"/>
                <w:szCs w:val="22"/>
              </w:rPr>
              <w:t>na oc. - 4,5 db+   (19 - 20),</w:t>
            </w:r>
          </w:p>
          <w:p w14:paraId="6175BC32" w14:textId="63A67B48" w:rsidR="006D2FBC" w:rsidRDefault="006D2FBC" w:rsidP="006D2FB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6D2FBC">
              <w:rPr>
                <w:rFonts w:ascii="Arial" w:hAnsi="Arial" w:cs="Arial"/>
                <w:color w:val="404040"/>
                <w:sz w:val="22"/>
                <w:szCs w:val="22"/>
              </w:rPr>
              <w:t>na oc. - 5.0 bdb    (21 - 25).</w:t>
            </w:r>
          </w:p>
        </w:tc>
      </w:tr>
    </w:tbl>
    <w:p w14:paraId="30A5B38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FE4D0F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18EB736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68310019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3ADDA8A8" w14:textId="11DB16A5" w:rsidR="00303F50" w:rsidRDefault="003A5FF4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- </w:t>
            </w:r>
          </w:p>
          <w:p w14:paraId="649C0C3F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B1762CA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B35C6D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91AB9EA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715B37A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8424C7D" w14:textId="77777777">
        <w:trPr>
          <w:trHeight w:val="1136"/>
        </w:trPr>
        <w:tc>
          <w:tcPr>
            <w:tcW w:w="9622" w:type="dxa"/>
          </w:tcPr>
          <w:p w14:paraId="01844848" w14:textId="77777777" w:rsidR="003A5FF4" w:rsidRDefault="003A5FF4" w:rsidP="003A5FF4">
            <w:pPr>
              <w:pStyle w:val="Zwykytekst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Rodzina jako przedmiot zainteresowań socjologii; socjologia rodziny a inne nauki, przedmiot socjologii rodziny, metodologiczne podejścia.</w:t>
            </w:r>
          </w:p>
          <w:p w14:paraId="4AD5A508" w14:textId="77777777" w:rsidR="003A5FF4" w:rsidRDefault="003A5FF4" w:rsidP="003A5FF4">
            <w:pPr>
              <w:pStyle w:val="Zwykytekst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Teoretyczne podejście do rodziny: strukturalno-funkcjonalna i systemowa teoria rodziny; teoria racjonalnego wyboru; teoria konfliktu.</w:t>
            </w:r>
          </w:p>
          <w:p w14:paraId="01290A90" w14:textId="77777777" w:rsidR="003A5FF4" w:rsidRDefault="003A5FF4" w:rsidP="003A5FF4">
            <w:pPr>
              <w:pStyle w:val="Zwykytekst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Rodzina jako grupa i instytucja społeczna.  </w:t>
            </w:r>
          </w:p>
          <w:p w14:paraId="1E86EF69" w14:textId="77777777" w:rsidR="003A5FF4" w:rsidRDefault="003A5FF4" w:rsidP="003A5FF4">
            <w:pPr>
              <w:pStyle w:val="Zwykytekst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Rodzina na przestrzeni dziejów: od starożytności do współczesności. </w:t>
            </w:r>
          </w:p>
          <w:p w14:paraId="399B525B" w14:textId="77777777" w:rsidR="003A5FF4" w:rsidRDefault="003A5FF4" w:rsidP="003A5FF4">
            <w:pPr>
              <w:pStyle w:val="Zwykytekst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Funkcje rodziny we współczesnym świecie.</w:t>
            </w:r>
          </w:p>
          <w:p w14:paraId="16B34FC8" w14:textId="77777777" w:rsidR="003A5FF4" w:rsidRDefault="003A5FF4" w:rsidP="003A5FF4">
            <w:pPr>
              <w:pStyle w:val="Zwykytekst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Małżeństwo, relacje między małżonkami,. </w:t>
            </w:r>
          </w:p>
          <w:p w14:paraId="780857DC" w14:textId="77777777" w:rsidR="003A5FF4" w:rsidRDefault="003A5FF4" w:rsidP="003A5FF4">
            <w:pPr>
              <w:pStyle w:val="Zwykytekst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Alternatywne formy życia małżeńsko – rodzinnego.  </w:t>
            </w:r>
          </w:p>
          <w:p w14:paraId="731F9991" w14:textId="77777777" w:rsidR="003A5FF4" w:rsidRDefault="003A5FF4" w:rsidP="003A5FF4">
            <w:pPr>
              <w:pStyle w:val="Zwykytekst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Procesy wewnątrzrodzinne cykle życia rodziny i style życia w rodzinie.</w:t>
            </w:r>
          </w:p>
          <w:p w14:paraId="79C8238A" w14:textId="77777777" w:rsidR="003A5FF4" w:rsidRDefault="003A5FF4" w:rsidP="003A5FF4">
            <w:pPr>
              <w:pStyle w:val="Tekstdymka10"/>
              <w:spacing w:line="276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Ćwiczenia </w:t>
            </w:r>
          </w:p>
          <w:p w14:paraId="0E08566E" w14:textId="77777777" w:rsidR="003A5FF4" w:rsidRDefault="003A5FF4" w:rsidP="003A5FF4">
            <w:pPr>
              <w:pStyle w:val="Zwykytekst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Rodzina w Polsce –kierunki przeobrażeń i konsekwencje  przemian rodziny. </w:t>
            </w:r>
          </w:p>
          <w:p w14:paraId="70E85FA6" w14:textId="77777777" w:rsidR="003A5FF4" w:rsidRDefault="003A5FF4" w:rsidP="003A5FF4">
            <w:pPr>
              <w:pStyle w:val="Zwykytekst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Reprodukcja  struktury społecznej w rodzinie, więzi w rodzinie.</w:t>
            </w:r>
          </w:p>
          <w:p w14:paraId="1DAA4B28" w14:textId="77777777" w:rsidR="003A5FF4" w:rsidRDefault="003A5FF4" w:rsidP="003A5FF4">
            <w:pPr>
              <w:pStyle w:val="Zwykytekst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Współczesne  typy małżeństw i rodzin.</w:t>
            </w:r>
          </w:p>
          <w:p w14:paraId="29120E15" w14:textId="77777777" w:rsidR="003A5FF4" w:rsidRDefault="003A5FF4" w:rsidP="003A5FF4">
            <w:pPr>
              <w:pStyle w:val="Zwykytekst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Realizacja ról we współczesnej  rodzinie.</w:t>
            </w:r>
          </w:p>
          <w:p w14:paraId="34B2F939" w14:textId="77777777" w:rsidR="003A5FF4" w:rsidRDefault="003A5FF4" w:rsidP="003A5FF4">
            <w:pPr>
              <w:pStyle w:val="Zwykytekst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Bezrobocie, bieda, migracje a współczesna rodzina polska.</w:t>
            </w:r>
          </w:p>
          <w:p w14:paraId="510FBF05" w14:textId="77777777" w:rsidR="003A5FF4" w:rsidRDefault="003A5FF4" w:rsidP="003A5FF4">
            <w:pPr>
              <w:pStyle w:val="Zwykytekst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Kryzys w rodzinie i rozpad rodziny.</w:t>
            </w:r>
          </w:p>
          <w:p w14:paraId="31C25516" w14:textId="59410066" w:rsidR="003A5FF4" w:rsidRPr="003A5FF4" w:rsidRDefault="003A5FF4" w:rsidP="003A5FF4">
            <w:pPr>
              <w:pStyle w:val="Tekstdymka10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Rodziny rozłączone</w:t>
            </w:r>
            <w:r w:rsidR="00593D07">
              <w:rPr>
                <w:rFonts w:ascii="Times New Roman" w:hAnsi="Times New Roman"/>
                <w:sz w:val="24"/>
              </w:rPr>
              <w:t xml:space="preserve"> i euro</w:t>
            </w:r>
            <w:r>
              <w:rPr>
                <w:rFonts w:ascii="Times New Roman" w:hAnsi="Times New Roman"/>
                <w:sz w:val="24"/>
              </w:rPr>
              <w:t>sieroctwo</w:t>
            </w:r>
          </w:p>
          <w:p w14:paraId="5373B061" w14:textId="4419EDBD" w:rsidR="00303F50" w:rsidRPr="003A5FF4" w:rsidRDefault="003A5FF4" w:rsidP="003A5FF4">
            <w:pPr>
              <w:pStyle w:val="Tekstdymka10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A5FF4">
              <w:rPr>
                <w:rFonts w:ascii="Times New Roman" w:hAnsi="Times New Roman" w:cs="Times New Roman"/>
                <w:sz w:val="24"/>
              </w:rPr>
              <w:t>System wsparcia dla rodziny.</w:t>
            </w:r>
          </w:p>
        </w:tc>
      </w:tr>
    </w:tbl>
    <w:p w14:paraId="427D035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0F5253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7A0E925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231D258E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30368EC1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380F579B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3FA0B8D0" w14:textId="3638BE95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13DEE5CC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6AECC17F" w14:textId="77777777">
        <w:trPr>
          <w:trHeight w:val="1098"/>
        </w:trPr>
        <w:tc>
          <w:tcPr>
            <w:tcW w:w="9622" w:type="dxa"/>
          </w:tcPr>
          <w:p w14:paraId="20538595" w14:textId="77777777" w:rsidR="003A5FF4" w:rsidRDefault="003A5FF4" w:rsidP="003A5FF4">
            <w:pPr>
              <w:pStyle w:val="Akapitzlist1"/>
              <w:numPr>
                <w:ilvl w:val="0"/>
                <w:numId w:val="2"/>
              </w:numPr>
              <w:spacing w:line="276" w:lineRule="auto"/>
              <w:ind w:hanging="360"/>
            </w:pPr>
            <w:r>
              <w:t>Szlendak T. Socjologia rodziny. Ewolucja, historia, zróżnicowanie. Warszawa 2010</w:t>
            </w:r>
          </w:p>
          <w:p w14:paraId="3F386FD5" w14:textId="77777777" w:rsidR="003A5FF4" w:rsidRDefault="003A5FF4" w:rsidP="003A5FF4">
            <w:pPr>
              <w:pStyle w:val="Akapitzlist1"/>
              <w:numPr>
                <w:ilvl w:val="0"/>
                <w:numId w:val="2"/>
              </w:numPr>
              <w:spacing w:line="276" w:lineRule="auto"/>
              <w:ind w:hanging="360"/>
            </w:pPr>
            <w:r>
              <w:t xml:space="preserve">Adamski F., Rodzina. Wymiar społeczno – kulturowy, Kraków 2002. </w:t>
            </w:r>
          </w:p>
          <w:p w14:paraId="73271BE3" w14:textId="77777777" w:rsidR="003A5FF4" w:rsidRDefault="003A5FF4" w:rsidP="003A5FF4">
            <w:pPr>
              <w:pStyle w:val="Akapitzlist1"/>
              <w:numPr>
                <w:ilvl w:val="0"/>
                <w:numId w:val="2"/>
              </w:numPr>
              <w:spacing w:line="276" w:lineRule="auto"/>
              <w:ind w:hanging="360"/>
            </w:pPr>
            <w:r>
              <w:t xml:space="preserve">Dyczewski L, Rodzina, społeczeństwo, państwo. KUL, Lublin 1994. </w:t>
            </w:r>
          </w:p>
          <w:p w14:paraId="3E65C7AE" w14:textId="77777777" w:rsidR="003A5FF4" w:rsidRDefault="003A5FF4" w:rsidP="003A5FF4">
            <w:pPr>
              <w:pStyle w:val="Akapitzlist1"/>
              <w:numPr>
                <w:ilvl w:val="0"/>
                <w:numId w:val="2"/>
              </w:numPr>
              <w:spacing w:line="276" w:lineRule="auto"/>
              <w:ind w:hanging="360"/>
            </w:pPr>
            <w:r>
              <w:t xml:space="preserve">Kwak A., Rodzina w dobie przemian. Małżeństwo i kohabitacja. Wydawnictwo Akademickie "Żak", Warszawa 2005. </w:t>
            </w:r>
          </w:p>
          <w:p w14:paraId="61AA2D8F" w14:textId="77777777" w:rsidR="003A5FF4" w:rsidRDefault="003A5FF4" w:rsidP="003A5FF4">
            <w:pPr>
              <w:pStyle w:val="Akapitzlist1"/>
              <w:numPr>
                <w:ilvl w:val="0"/>
                <w:numId w:val="2"/>
              </w:numPr>
              <w:spacing w:line="276" w:lineRule="auto"/>
              <w:ind w:hanging="360"/>
            </w:pPr>
            <w:r>
              <w:t xml:space="preserve">Liberska H., Matuszewska M. (red), Małżeństwo: męskość, kobiecość, miłość, konflikt. Wydawnictwo Fundacji Humaniora. Poznań 2001. </w:t>
            </w:r>
          </w:p>
          <w:p w14:paraId="58A2AE80" w14:textId="77777777" w:rsidR="003A5FF4" w:rsidRDefault="003A5FF4" w:rsidP="003A5FF4">
            <w:pPr>
              <w:pStyle w:val="Akapitzlist1"/>
              <w:numPr>
                <w:ilvl w:val="0"/>
                <w:numId w:val="2"/>
              </w:numPr>
              <w:spacing w:line="276" w:lineRule="auto"/>
              <w:ind w:hanging="360"/>
            </w:pPr>
            <w:r>
              <w:t xml:space="preserve">Slany K., Alternatywne formy  życia małżeńsko – rodzinnego w ponowoczesnym świecie, Kraków 2002. </w:t>
            </w:r>
          </w:p>
          <w:p w14:paraId="740D3F63" w14:textId="77777777" w:rsidR="003A5FF4" w:rsidRDefault="003A5FF4" w:rsidP="003A5FF4">
            <w:pPr>
              <w:pStyle w:val="Akapitzlist1"/>
              <w:numPr>
                <w:ilvl w:val="0"/>
                <w:numId w:val="2"/>
              </w:numPr>
              <w:spacing w:line="276" w:lineRule="auto"/>
              <w:ind w:hanging="360"/>
            </w:pPr>
            <w:r>
              <w:t>Tyszka Z., Wachowiak A., Podstawowe pojęcia i zagadnienia socjologii rodziny. Poznań 1997.</w:t>
            </w:r>
          </w:p>
          <w:p w14:paraId="3B459F78" w14:textId="77777777" w:rsidR="003A5FF4" w:rsidRDefault="003A5FF4" w:rsidP="003A5FF4">
            <w:pPr>
              <w:pStyle w:val="Akapitzlist1"/>
              <w:numPr>
                <w:ilvl w:val="0"/>
                <w:numId w:val="2"/>
              </w:numPr>
              <w:spacing w:line="276" w:lineRule="auto"/>
              <w:ind w:hanging="360"/>
            </w:pPr>
            <w:r>
              <w:t>Ziemska M., Rodzina współczesna. UW, Warszawa 2001</w:t>
            </w:r>
          </w:p>
          <w:p w14:paraId="4701B985" w14:textId="77777777" w:rsidR="003A5FF4" w:rsidRPr="003A5FF4" w:rsidRDefault="003A5FF4" w:rsidP="003A5FF4">
            <w:pPr>
              <w:pStyle w:val="Akapitzlist1"/>
              <w:numPr>
                <w:ilvl w:val="0"/>
                <w:numId w:val="2"/>
              </w:numPr>
              <w:spacing w:line="276" w:lineRule="auto"/>
              <w:ind w:hanging="360"/>
              <w:rPr>
                <w:rFonts w:ascii="Arial" w:hAnsi="Arial" w:cs="Arial"/>
                <w:sz w:val="22"/>
                <w:szCs w:val="16"/>
              </w:rPr>
            </w:pPr>
            <w:r>
              <w:t>Mikołajczyk-Lerman G., Wybór czy konieczność – współczesne dylematy decyzji prokreacyjnych, oba teksty. W: W. Warzywoda - Kruszyńska, P. Szukalski (red.), Rodzina w zmieniającym się społeczeństwie polskim, Łódź 2004.</w:t>
            </w:r>
          </w:p>
          <w:p w14:paraId="69227B9A" w14:textId="3A8CCF83" w:rsidR="00303F50" w:rsidRDefault="003A5FF4" w:rsidP="003A5FF4">
            <w:pPr>
              <w:pStyle w:val="Akapitzlist1"/>
              <w:numPr>
                <w:ilvl w:val="0"/>
                <w:numId w:val="2"/>
              </w:numPr>
              <w:spacing w:line="276" w:lineRule="auto"/>
              <w:ind w:hanging="360"/>
              <w:rPr>
                <w:rFonts w:ascii="Arial" w:hAnsi="Arial" w:cs="Arial"/>
                <w:sz w:val="22"/>
                <w:szCs w:val="16"/>
              </w:rPr>
            </w:pPr>
            <w:r>
              <w:t>Przybył I., Partnerstwo w małżeństwach bezdzietnych – jego zakres i  charakter, W: Z. Tyszka (red.), Współczesne rodziny polskie – ich stan i kierunek przemian, Poznań 2004.</w:t>
            </w:r>
          </w:p>
        </w:tc>
      </w:tr>
    </w:tbl>
    <w:p w14:paraId="17C81D5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319BA1D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3D05D6E2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AEC86FC" w14:textId="77777777">
        <w:trPr>
          <w:trHeight w:val="1112"/>
        </w:trPr>
        <w:tc>
          <w:tcPr>
            <w:tcW w:w="9622" w:type="dxa"/>
          </w:tcPr>
          <w:p w14:paraId="6BFD26CA" w14:textId="77777777" w:rsidR="003A5FF4" w:rsidRDefault="003A5FF4" w:rsidP="003A5FF4">
            <w:pPr>
              <w:pStyle w:val="Akapitzlist1"/>
              <w:numPr>
                <w:ilvl w:val="0"/>
                <w:numId w:val="1"/>
              </w:numPr>
              <w:tabs>
                <w:tab w:val="clear" w:pos="383"/>
                <w:tab w:val="num" w:pos="0"/>
              </w:tabs>
              <w:spacing w:line="276" w:lineRule="auto"/>
              <w:ind w:left="360"/>
            </w:pPr>
            <w:r>
              <w:t xml:space="preserve">Giza-Poleszczuk A., Rodzina i system społeczny, w:  M. Marody (red.), Wymiary  życia społecznego. Polska na przełomie XX i XXI w., Warszawa 2002. </w:t>
            </w:r>
          </w:p>
          <w:p w14:paraId="69C5F576" w14:textId="77777777" w:rsidR="003A5FF4" w:rsidRDefault="003A5FF4" w:rsidP="003A5FF4">
            <w:pPr>
              <w:pStyle w:val="Akapitzlist1"/>
              <w:numPr>
                <w:ilvl w:val="0"/>
                <w:numId w:val="1"/>
              </w:numPr>
              <w:tabs>
                <w:tab w:val="clear" w:pos="383"/>
                <w:tab w:val="num" w:pos="0"/>
              </w:tabs>
              <w:spacing w:line="276" w:lineRule="auto"/>
              <w:ind w:left="360"/>
            </w:pPr>
            <w:r>
              <w:t>Kotlarska-Michalska A., Małżeństwo jako związek, wspólnota, instytucja społeczna, podsystem i rodzaj stosunku społecznego. Roczniki Socjologii Rodziny 1998.</w:t>
            </w:r>
          </w:p>
          <w:p w14:paraId="6A66A73A" w14:textId="77777777" w:rsidR="003A5FF4" w:rsidRDefault="003A5FF4" w:rsidP="003A5FF4">
            <w:pPr>
              <w:pStyle w:val="Akapitzlist1"/>
              <w:numPr>
                <w:ilvl w:val="0"/>
                <w:numId w:val="1"/>
              </w:numPr>
              <w:tabs>
                <w:tab w:val="clear" w:pos="383"/>
                <w:tab w:val="num" w:pos="0"/>
              </w:tabs>
              <w:spacing w:line="276" w:lineRule="auto"/>
              <w:ind w:left="360"/>
            </w:pPr>
            <w:r>
              <w:t xml:space="preserve">Kotlarska-Michalska A., Ważność problematyki "doboru małżeńskiego" w socjologicznych badaniach nad małżeństwem. Rocznik Socjologii Rodziny 1994, T.VI. </w:t>
            </w:r>
          </w:p>
          <w:p w14:paraId="7F2A4378" w14:textId="77777777" w:rsidR="003A5FF4" w:rsidRDefault="003A5FF4" w:rsidP="003A5FF4">
            <w:pPr>
              <w:pStyle w:val="Akapitzlist1"/>
              <w:numPr>
                <w:ilvl w:val="0"/>
                <w:numId w:val="1"/>
              </w:numPr>
              <w:tabs>
                <w:tab w:val="clear" w:pos="383"/>
                <w:tab w:val="num" w:pos="0"/>
              </w:tabs>
              <w:spacing w:line="276" w:lineRule="auto"/>
              <w:ind w:left="360"/>
            </w:pPr>
            <w:r>
              <w:t xml:space="preserve">Kwak A., Społeczny wymiar choroby w rodzinie. Auxilium Sociale. Wsparcie Społeczne 2000, 3-4. </w:t>
            </w:r>
          </w:p>
          <w:p w14:paraId="136B45E9" w14:textId="77777777" w:rsidR="003A5FF4" w:rsidRDefault="003A5FF4" w:rsidP="003A5FF4">
            <w:pPr>
              <w:pStyle w:val="Akapitzlist1"/>
              <w:numPr>
                <w:ilvl w:val="0"/>
                <w:numId w:val="1"/>
              </w:numPr>
              <w:tabs>
                <w:tab w:val="clear" w:pos="383"/>
                <w:tab w:val="num" w:pos="0"/>
              </w:tabs>
              <w:spacing w:line="276" w:lineRule="auto"/>
              <w:ind w:left="360"/>
            </w:pPr>
            <w:r>
              <w:t>Mazur J. Przemoc w rodzinie. Teoria i rzeczywistość. Wydawnictwo Akademickcie Żak, Warszawa 2002.</w:t>
            </w:r>
          </w:p>
          <w:p w14:paraId="2DB92059" w14:textId="16093E30" w:rsidR="00593D07" w:rsidRDefault="00593D07" w:rsidP="003A5FF4">
            <w:pPr>
              <w:pStyle w:val="Akapitzlist1"/>
              <w:numPr>
                <w:ilvl w:val="0"/>
                <w:numId w:val="1"/>
              </w:numPr>
              <w:tabs>
                <w:tab w:val="clear" w:pos="383"/>
                <w:tab w:val="num" w:pos="0"/>
              </w:tabs>
              <w:spacing w:line="276" w:lineRule="auto"/>
              <w:ind w:left="360"/>
            </w:pPr>
            <w:r>
              <w:t>Więckiewicz B., Szast M., (red.),  Rodzina i społeczeństwo wobec współczesnych wyzwań polityki społecznej, Kraków 2022.</w:t>
            </w:r>
          </w:p>
          <w:p w14:paraId="241168C1" w14:textId="77777777"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F03475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BD4AD9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9157E82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28A321A9" w14:textId="2D77AF1B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3A5FF4">
        <w:rPr>
          <w:rFonts w:ascii="Arial" w:hAnsi="Arial" w:cs="Arial"/>
          <w:sz w:val="22"/>
        </w:rPr>
        <w:t xml:space="preserve"> – studia stacjonarne</w:t>
      </w:r>
    </w:p>
    <w:p w14:paraId="154F217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5DF17F82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7C3C09A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4BC09CC6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74B470D" w14:textId="4A83E9F9" w:rsidR="00303F50" w:rsidRDefault="00DD4F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70DDEDCF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14B58A8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38F160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34D2052" w14:textId="2D5A834C" w:rsidR="00303F50" w:rsidRDefault="00DD4F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644F7B2E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CF9208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C60A38B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26EEB8E" w14:textId="33894214" w:rsidR="00303F50" w:rsidRDefault="00DD4F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2E0D1EDC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8357052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1522E71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708F788" w14:textId="3BCD2632" w:rsidR="00303F50" w:rsidRDefault="009E071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DD4F3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4B30FB68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8659A8A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CE677F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0947A9F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773CD4C2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1298FD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280C4E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410EFE41" w14:textId="1DACAC23" w:rsidR="00303F50" w:rsidRDefault="00AF6CE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1A4CE341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3BB0BD0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9C115C8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F6D972A" w14:textId="7DCDF6C6" w:rsidR="00303F50" w:rsidRDefault="00AF6CE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03F50" w14:paraId="4C982606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2B6E28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D1DD59A" w14:textId="62FB47B9" w:rsidR="00303F50" w:rsidRDefault="00DD4F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AF6CE4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03F50" w14:paraId="2C345F39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3F78D0C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AEAC92B" w14:textId="227B97E6" w:rsidR="00303F50" w:rsidRDefault="00DD4F3E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7035D70F" w14:textId="5584551E" w:rsidR="00303F50" w:rsidRDefault="00303F50">
      <w:pPr>
        <w:pStyle w:val="Tekstdymka1"/>
        <w:rPr>
          <w:rFonts w:ascii="Arial" w:hAnsi="Arial" w:cs="Arial"/>
          <w:sz w:val="22"/>
        </w:rPr>
      </w:pPr>
    </w:p>
    <w:p w14:paraId="78ECCFCA" w14:textId="77777777" w:rsidR="00DD4F3E" w:rsidRDefault="00DD4F3E" w:rsidP="003A5FF4">
      <w:pPr>
        <w:pStyle w:val="Tekstdymka1"/>
        <w:rPr>
          <w:rFonts w:ascii="Arial" w:hAnsi="Arial" w:cs="Arial"/>
          <w:sz w:val="22"/>
        </w:rPr>
      </w:pPr>
    </w:p>
    <w:p w14:paraId="472ACDF4" w14:textId="37BEBD7F" w:rsidR="003A5FF4" w:rsidRDefault="003A5FF4" w:rsidP="003A5FF4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DD4F3E">
        <w:rPr>
          <w:rFonts w:ascii="Arial" w:hAnsi="Arial" w:cs="Arial"/>
          <w:sz w:val="22"/>
        </w:rPr>
        <w:t xml:space="preserve"> – studia niestacjonarne </w:t>
      </w:r>
    </w:p>
    <w:p w14:paraId="502BD1A5" w14:textId="77777777" w:rsidR="003A5FF4" w:rsidRDefault="003A5FF4" w:rsidP="003A5FF4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A5FF4" w14:paraId="4807494B" w14:textId="77777777" w:rsidTr="002117C3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C169623" w14:textId="77777777" w:rsidR="003A5FF4" w:rsidRDefault="003A5FF4" w:rsidP="002117C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498A8578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622F34BE" w14:textId="7A220404" w:rsidR="003A5FF4" w:rsidRDefault="00DD4F3E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A5FF4" w14:paraId="35F9F90C" w14:textId="77777777" w:rsidTr="002117C3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A93AE24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E8C8A7E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0AA07CD" w14:textId="734D2291" w:rsidR="003A5FF4" w:rsidRDefault="00DD4F3E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A5FF4" w14:paraId="1D3A3E6B" w14:textId="77777777" w:rsidTr="002117C3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1D41654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0696D9B" w14:textId="77777777" w:rsidR="003A5FF4" w:rsidRDefault="003A5FF4" w:rsidP="002117C3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79EAC05" w14:textId="4920F2BE" w:rsidR="003A5FF4" w:rsidRDefault="009E071D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DD4F3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A5FF4" w14:paraId="3D8C8DDE" w14:textId="77777777" w:rsidTr="002117C3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E79596C" w14:textId="77777777" w:rsidR="003A5FF4" w:rsidRDefault="003A5FF4" w:rsidP="002117C3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70687A2B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7323C013" w14:textId="3365FC7C" w:rsidR="003A5FF4" w:rsidRDefault="009E071D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A5FF4" w14:paraId="4BA54998" w14:textId="77777777" w:rsidTr="002117C3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42B45F4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B278659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659BC9A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A5FF4" w14:paraId="48A9DDA7" w14:textId="77777777" w:rsidTr="002117C3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F052A68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438979F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2A1D7F50" w14:textId="6C721EE8" w:rsidR="003A5FF4" w:rsidRDefault="009E071D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A5FF4" w14:paraId="6C281B40" w14:textId="77777777" w:rsidTr="002117C3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7A93559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1705D76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EBE78AA" w14:textId="004906CD" w:rsidR="003A5FF4" w:rsidRDefault="009E071D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A5FF4" w14:paraId="1DFFE850" w14:textId="77777777" w:rsidTr="002117C3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9AA4C14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75356F68" w14:textId="123BCB5B" w:rsidR="003A5FF4" w:rsidRDefault="00DD4F3E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9E07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3A5FF4" w14:paraId="70C3AAA0" w14:textId="77777777" w:rsidTr="002117C3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D7FFE87" w14:textId="77777777" w:rsidR="003A5FF4" w:rsidRDefault="003A5FF4" w:rsidP="002117C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32548D76" w14:textId="6CCF65CA" w:rsidR="003A5FF4" w:rsidRDefault="00DD4F3E" w:rsidP="002117C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1D75B643" w14:textId="77777777" w:rsidR="003A5FF4" w:rsidRDefault="003A5FF4" w:rsidP="003A5FF4">
      <w:pPr>
        <w:pStyle w:val="Tekstdymka1"/>
        <w:rPr>
          <w:rFonts w:ascii="Arial" w:hAnsi="Arial" w:cs="Arial"/>
          <w:sz w:val="22"/>
        </w:rPr>
      </w:pPr>
    </w:p>
    <w:p w14:paraId="50C24055" w14:textId="77777777" w:rsidR="003A5FF4" w:rsidRDefault="003A5FF4">
      <w:pPr>
        <w:pStyle w:val="Tekstdymka1"/>
        <w:rPr>
          <w:rFonts w:ascii="Arial" w:hAnsi="Arial" w:cs="Arial"/>
          <w:sz w:val="22"/>
        </w:rPr>
      </w:pPr>
    </w:p>
    <w:sectPr w:rsidR="003A5FF4" w:rsidSect="00E26253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91A9" w14:textId="77777777" w:rsidR="00380BDD" w:rsidRDefault="00380BDD">
      <w:r>
        <w:separator/>
      </w:r>
    </w:p>
  </w:endnote>
  <w:endnote w:type="continuationSeparator" w:id="0">
    <w:p w14:paraId="5D0E6C25" w14:textId="77777777" w:rsidR="00380BDD" w:rsidRDefault="0038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590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0B54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D2FBC">
      <w:rPr>
        <w:noProof/>
      </w:rPr>
      <w:t>7</w:t>
    </w:r>
    <w:r>
      <w:fldChar w:fldCharType="end"/>
    </w:r>
  </w:p>
  <w:p w14:paraId="7D3D5833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A921" w14:textId="77777777" w:rsidR="00380BDD" w:rsidRDefault="00380BDD">
      <w:r>
        <w:separator/>
      </w:r>
    </w:p>
  </w:footnote>
  <w:footnote w:type="continuationSeparator" w:id="0">
    <w:p w14:paraId="2695DB2E" w14:textId="77777777" w:rsidR="00380BDD" w:rsidRDefault="0038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F55CB"/>
    <w:multiLevelType w:val="hybridMultilevel"/>
    <w:tmpl w:val="AAD411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7704155">
    <w:abstractNumId w:val="0"/>
  </w:num>
  <w:num w:numId="2" w16cid:durableId="402526544">
    <w:abstractNumId w:val="1"/>
  </w:num>
  <w:num w:numId="3" w16cid:durableId="1392536092">
    <w:abstractNumId w:val="4"/>
  </w:num>
  <w:num w:numId="4" w16cid:durableId="2028824362">
    <w:abstractNumId w:val="6"/>
  </w:num>
  <w:num w:numId="5" w16cid:durableId="794518888">
    <w:abstractNumId w:val="2"/>
  </w:num>
  <w:num w:numId="6" w16cid:durableId="1942057905">
    <w:abstractNumId w:val="3"/>
  </w:num>
  <w:num w:numId="7" w16cid:durableId="4453449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D5"/>
    <w:rsid w:val="000126DF"/>
    <w:rsid w:val="00027707"/>
    <w:rsid w:val="000E16AB"/>
    <w:rsid w:val="00100620"/>
    <w:rsid w:val="00257A2E"/>
    <w:rsid w:val="00293D67"/>
    <w:rsid w:val="00303F50"/>
    <w:rsid w:val="00334F8F"/>
    <w:rsid w:val="00380BDD"/>
    <w:rsid w:val="003A49DD"/>
    <w:rsid w:val="003A5FF4"/>
    <w:rsid w:val="00434CDD"/>
    <w:rsid w:val="0044050E"/>
    <w:rsid w:val="00533C41"/>
    <w:rsid w:val="0058400A"/>
    <w:rsid w:val="00593D07"/>
    <w:rsid w:val="006D2FBC"/>
    <w:rsid w:val="00700CD5"/>
    <w:rsid w:val="00716872"/>
    <w:rsid w:val="007A5E48"/>
    <w:rsid w:val="00827D3B"/>
    <w:rsid w:val="00847145"/>
    <w:rsid w:val="008B703C"/>
    <w:rsid w:val="009026FF"/>
    <w:rsid w:val="00984C8D"/>
    <w:rsid w:val="009A41DF"/>
    <w:rsid w:val="009E071D"/>
    <w:rsid w:val="009F04D7"/>
    <w:rsid w:val="00A35A93"/>
    <w:rsid w:val="00A8544F"/>
    <w:rsid w:val="00AF0A19"/>
    <w:rsid w:val="00AF6CE4"/>
    <w:rsid w:val="00C226BA"/>
    <w:rsid w:val="00C406F2"/>
    <w:rsid w:val="00D32FBE"/>
    <w:rsid w:val="00DB3679"/>
    <w:rsid w:val="00DD4F3E"/>
    <w:rsid w:val="00DE2A4C"/>
    <w:rsid w:val="00E1778B"/>
    <w:rsid w:val="00E26253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8BFC7"/>
  <w15:chartTrackingRefBased/>
  <w15:docId w15:val="{2BAC0C88-99D2-4649-AE3F-0A129AF6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paragraph" w:customStyle="1" w:styleId="Zwykytekst1">
    <w:name w:val="Zwykły tekst1"/>
    <w:basedOn w:val="Normalny"/>
    <w:rsid w:val="003A5FF4"/>
    <w:pPr>
      <w:widowControl/>
      <w:suppressAutoHyphens w:val="0"/>
      <w:autoSpaceDE/>
      <w:spacing w:line="100" w:lineRule="atLeast"/>
    </w:pPr>
    <w:rPr>
      <w:rFonts w:ascii="Courier New" w:hAnsi="Courier New"/>
      <w:kern w:val="1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A5FF4"/>
    <w:pPr>
      <w:widowControl/>
      <w:suppressAutoHyphens w:val="0"/>
      <w:autoSpaceDE/>
      <w:spacing w:before="221" w:after="60" w:line="20" w:lineRule="atLeast"/>
      <w:ind w:left="471"/>
      <w:jc w:val="center"/>
    </w:pPr>
    <w:rPr>
      <w:rFonts w:ascii="Cambria" w:hAnsi="Cambria"/>
      <w:i/>
      <w:iCs/>
      <w:kern w:val="1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3A5FF4"/>
    <w:rPr>
      <w:rFonts w:ascii="Cambria" w:hAnsi="Cambria"/>
      <w:i/>
      <w:iCs/>
      <w:kern w:val="1"/>
      <w:sz w:val="28"/>
      <w:szCs w:val="28"/>
      <w:lang w:eastAsia="ar-SA"/>
    </w:rPr>
  </w:style>
  <w:style w:type="paragraph" w:customStyle="1" w:styleId="Tekstdymka10">
    <w:name w:val="Tekst dymka1"/>
    <w:basedOn w:val="Normalny"/>
    <w:rsid w:val="003A5FF4"/>
    <w:pPr>
      <w:autoSpaceDE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3A5FF4"/>
    <w:pPr>
      <w:autoSpaceDE/>
      <w:spacing w:line="100" w:lineRule="atLeast"/>
      <w:ind w:left="720"/>
    </w:pPr>
    <w:rPr>
      <w:kern w:val="1"/>
      <w:lang w:eastAsia="ar-SA"/>
    </w:rPr>
  </w:style>
  <w:style w:type="character" w:styleId="Hipercze">
    <w:name w:val="Hyperlink"/>
    <w:uiPriority w:val="99"/>
    <w:unhideWhenUsed/>
    <w:rsid w:val="006D2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1097</Words>
  <Characters>6901</Characters>
  <Application>Microsoft Office Word</Application>
  <DocSecurity>0</DocSecurity>
  <Lines>98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4</cp:revision>
  <cp:lastPrinted>2012-01-27T07:28:00Z</cp:lastPrinted>
  <dcterms:created xsi:type="dcterms:W3CDTF">2022-10-03T09:40:00Z</dcterms:created>
  <dcterms:modified xsi:type="dcterms:W3CDTF">2022-10-03T11:23:00Z</dcterms:modified>
</cp:coreProperties>
</file>