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68F7" w14:textId="77777777" w:rsidR="00714DCE" w:rsidRDefault="00714DCE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0E39E99" w14:textId="77777777" w:rsidR="00714DCE" w:rsidRDefault="00714DCE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67484FBC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C27DEC0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Style w:val="Wyrnieniedelikatne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KARTA KURSU (realizowanego </w:t>
      </w:r>
      <w:r w:rsidR="00EF38A8">
        <w:rPr>
          <w:rFonts w:ascii="Arial" w:eastAsia="Times New Roman" w:hAnsi="Arial" w:cs="Arial"/>
          <w:b/>
          <w:bCs/>
          <w:sz w:val="24"/>
          <w:szCs w:val="28"/>
          <w:lang w:eastAsia="pl-PL"/>
        </w:rPr>
        <w:t>w specjalności</w:t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>)</w:t>
      </w:r>
    </w:p>
    <w:p w14:paraId="0099447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12E46578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</w:p>
    <w:p w14:paraId="5F157712" w14:textId="77777777" w:rsidR="00714DCE" w:rsidRPr="00A833C9" w:rsidRDefault="00A833C9" w:rsidP="00A833C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A833C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Socjologia b</w:t>
      </w:r>
      <w:r w:rsidR="00854FC2" w:rsidRPr="00A833C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iznes</w:t>
      </w:r>
      <w:r w:rsidRPr="00A833C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u</w:t>
      </w:r>
      <w:r w:rsidR="00854FC2" w:rsidRPr="00A833C9">
        <w:rPr>
          <w:rFonts w:ascii="Arial" w:eastAsia="Times New Roman" w:hAnsi="Arial" w:cs="Arial"/>
          <w:b/>
          <w:bCs/>
          <w:sz w:val="36"/>
          <w:szCs w:val="36"/>
          <w:lang w:eastAsia="pl-PL"/>
        </w:rPr>
        <w:t xml:space="preserve"> i zarządzenie</w:t>
      </w:r>
    </w:p>
    <w:p w14:paraId="5585E802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0D227DA1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F3A4859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79F68DBE" w14:textId="77777777" w:rsidR="00E05287" w:rsidRPr="00E05287" w:rsidRDefault="00E05287" w:rsidP="00E05287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05287" w:rsidRPr="00E05287" w14:paraId="7BD70917" w14:textId="77777777" w:rsidTr="00AA34D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02A8A558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14:paraId="1ADBC310" w14:textId="77777777" w:rsidR="00E05287" w:rsidRPr="00E05287" w:rsidRDefault="00854FC2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Socjologia zmiany</w:t>
            </w:r>
          </w:p>
        </w:tc>
      </w:tr>
      <w:tr w:rsidR="00E05287" w:rsidRPr="00E05287" w14:paraId="34346C99" w14:textId="77777777" w:rsidTr="00AA34D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384A4C1" w14:textId="77777777" w:rsidR="00E05287" w:rsidRPr="00E05287" w:rsidRDefault="00E05287" w:rsidP="00E05287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12B13B16" w14:textId="77777777" w:rsidR="00E05287" w:rsidRPr="00E05287" w:rsidRDefault="00854FC2" w:rsidP="00E05287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Sociology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change</w:t>
            </w:r>
            <w:proofErr w:type="spellEnd"/>
          </w:p>
        </w:tc>
      </w:tr>
    </w:tbl>
    <w:p w14:paraId="5A36E67F" w14:textId="77777777" w:rsidR="00E05287" w:rsidRPr="00E05287" w:rsidRDefault="00E05287" w:rsidP="00E0528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05287" w:rsidRPr="00E05287" w14:paraId="2E99D170" w14:textId="77777777" w:rsidTr="00AA34D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73589D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2BF54EE0" w14:textId="77777777" w:rsidR="00E05287" w:rsidRPr="00E05287" w:rsidRDefault="00A833C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</w:t>
            </w:r>
            <w:r w:rsidR="0078530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 Kubiński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CDFBE7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dydaktyczny</w:t>
            </w:r>
          </w:p>
        </w:tc>
      </w:tr>
      <w:tr w:rsidR="00E05287" w:rsidRPr="00E05287" w14:paraId="214CDDAA" w14:textId="77777777" w:rsidTr="00AA34D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5E048E2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FCF420A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D2576D6" w14:textId="5109CF49" w:rsidR="00E05287" w:rsidRPr="00E05287" w:rsidRDefault="00371BDA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Grzegorz Kubiński</w:t>
            </w:r>
          </w:p>
        </w:tc>
      </w:tr>
      <w:tr w:rsidR="00E05287" w:rsidRPr="00E05287" w14:paraId="1DED9B83" w14:textId="77777777" w:rsidTr="00AA34D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08838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6CD68E6E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E22F3BD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05287" w:rsidRPr="00E05287" w14:paraId="1F75A972" w14:textId="77777777" w:rsidTr="00AA34D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3F73C230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052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56ED7DDC" w14:textId="77777777" w:rsidR="00E05287" w:rsidRPr="00E05287" w:rsidRDefault="00A833C9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0023344" w14:textId="77777777" w:rsidR="00E05287" w:rsidRPr="00E05287" w:rsidRDefault="00E05287" w:rsidP="00E05287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FF24A0F" w14:textId="77777777" w:rsidR="00714DCE" w:rsidRDefault="00714DCE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ab/>
      </w:r>
    </w:p>
    <w:p w14:paraId="0D1024E0" w14:textId="77777777" w:rsidR="00714DCE" w:rsidRDefault="00714DC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Cs w:val="14"/>
          <w:lang w:eastAsia="pl-PL"/>
        </w:rPr>
      </w:pPr>
    </w:p>
    <w:p w14:paraId="3F636FEE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4C9CD0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Opis kursu (cele kształcenia)</w:t>
      </w:r>
    </w:p>
    <w:p w14:paraId="2CCBA85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14DCE" w14:paraId="5AC9CE02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1C06C650" w14:textId="77777777" w:rsidR="00854FC2" w:rsidRPr="00854FC2" w:rsidRDefault="00854FC2" w:rsidP="000A2F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>Kurs ma na celu zapoznanie studentów z podsta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wowymi ujęciami i teoriami zmiany społecznej</w:t>
            </w:r>
            <w:r w:rsidR="000A2F6A">
              <w:rPr>
                <w:rFonts w:ascii="Arial" w:eastAsia="Times New Roman" w:hAnsi="Arial" w:cs="Arial"/>
                <w:szCs w:val="16"/>
                <w:lang w:eastAsia="pl-PL"/>
              </w:rPr>
              <w:t xml:space="preserve"> (teorie klasyczne oraz współczesne ujęcia 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I.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Wallersteina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, A. Giddensa oraz U. Becka</w:t>
            </w:r>
            <w:r w:rsidR="000A2F6A">
              <w:rPr>
                <w:rFonts w:ascii="Arial" w:eastAsia="Times New Roman" w:hAnsi="Arial" w:cs="Arial"/>
                <w:szCs w:val="16"/>
                <w:lang w:eastAsia="pl-PL"/>
              </w:rPr>
              <w:t>)</w:t>
            </w: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>. Cały kurs prowadzony jest problemowo, ukazując podst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awowe tematy i konkretne i problemy społeczne</w:t>
            </w: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>.</w:t>
            </w:r>
          </w:p>
          <w:p w14:paraId="4AF2AC53" w14:textId="77777777" w:rsidR="00714DCE" w:rsidRDefault="00854FC2" w:rsidP="000A2F6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>Studenci zdobywają wiedzę o sposobach interpretacji takich zjawisk jak dzisiejsza, zmieniając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a się tożsamość indywidualna i kolektywna</w:t>
            </w: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>, jej powiązania ze stylami ż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ycia i biografiami jednostkowymi</w:t>
            </w: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>. Równie ważnymi zagadnien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iami są kwestie nierówności globalnych, gospodarki i polityki w</w:t>
            </w: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 xml:space="preserve"> ży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>ciu społ</w:t>
            </w:r>
            <w:r w:rsidR="000A2F6A">
              <w:rPr>
                <w:rFonts w:ascii="Arial" w:eastAsia="Times New Roman" w:hAnsi="Arial" w:cs="Arial"/>
                <w:szCs w:val="16"/>
                <w:lang w:eastAsia="pl-PL"/>
              </w:rPr>
              <w:t>ecznym i uwikłanie polityki płci</w:t>
            </w: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 xml:space="preserve"> w struktury społeczne oraz stosunki władzy.</w:t>
            </w:r>
            <w:r w:rsidR="000A2F6A">
              <w:rPr>
                <w:rFonts w:ascii="Arial" w:eastAsia="Times New Roman" w:hAnsi="Arial" w:cs="Arial"/>
                <w:szCs w:val="16"/>
                <w:lang w:eastAsia="pl-PL"/>
              </w:rPr>
              <w:t xml:space="preserve"> Podkreślona została rola ruchów społecznych oraz konfliktów i traum w procesie zmian społecznych.</w:t>
            </w:r>
            <w:r w:rsidRPr="00854FC2">
              <w:rPr>
                <w:rFonts w:ascii="Arial" w:eastAsia="Times New Roman" w:hAnsi="Arial" w:cs="Arial"/>
                <w:szCs w:val="16"/>
                <w:lang w:eastAsia="pl-PL"/>
              </w:rPr>
              <w:t xml:space="preserve"> Dzięki temu studenci wykształcają umiejętności praktycznej aplikacji ujęć teoretycznych socjologii, posługiwania się nimi, jako realnymi narzędziami interpretacji rzeczywistości, jak również zrozumienia złożonych procesów społecznych i ich wpływu na życie jednostek i całych grup.</w:t>
            </w:r>
          </w:p>
        </w:tc>
      </w:tr>
    </w:tbl>
    <w:p w14:paraId="0AF1051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B5DC99A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80C0F42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 w:rsidRPr="00C76DE0">
        <w:rPr>
          <w:rFonts w:ascii="Arial" w:eastAsia="Times New Roman" w:hAnsi="Arial" w:cs="Arial"/>
          <w:szCs w:val="16"/>
          <w:lang w:eastAsia="pl-PL"/>
        </w:rPr>
        <w:t>Warunki wstępne</w:t>
      </w:r>
    </w:p>
    <w:p w14:paraId="41B2298C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6DE0" w:rsidRPr="00C76DE0" w14:paraId="5B7B4891" w14:textId="77777777" w:rsidTr="00B3413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AF0C02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14:paraId="31080E94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1D241404" w14:textId="77777777" w:rsidR="00C76DE0" w:rsidRPr="00C76DE0" w:rsidRDefault="00854FC2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  <w:p w14:paraId="0C20A58A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  <w:tr w:rsidR="00C76DE0" w:rsidRPr="00C76DE0" w14:paraId="378EC89D" w14:textId="77777777" w:rsidTr="00B3413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239BCDAD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B2E2803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24C1BD7A" w14:textId="77777777" w:rsidR="00C76DE0" w:rsidRPr="00C76DE0" w:rsidRDefault="00854FC2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  <w:tr w:rsidR="00C76DE0" w:rsidRPr="00C76DE0" w14:paraId="5FEBEF7E" w14:textId="77777777" w:rsidTr="00B34138">
        <w:tc>
          <w:tcPr>
            <w:tcW w:w="1941" w:type="dxa"/>
            <w:shd w:val="clear" w:color="auto" w:fill="DBE5F1"/>
            <w:vAlign w:val="center"/>
          </w:tcPr>
          <w:p w14:paraId="7BB2F9F6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6D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14:paraId="1C2C44C9" w14:textId="77777777" w:rsidR="00C76DE0" w:rsidRPr="00C76DE0" w:rsidRDefault="00C76DE0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  <w:p w14:paraId="69579494" w14:textId="77777777" w:rsidR="00C76DE0" w:rsidRPr="00C76DE0" w:rsidRDefault="00854FC2" w:rsidP="00C76DE0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brak</w:t>
            </w:r>
          </w:p>
        </w:tc>
      </w:tr>
    </w:tbl>
    <w:p w14:paraId="794FAD08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00ADFA34" w14:textId="77777777" w:rsidR="00C76DE0" w:rsidRPr="00C76DE0" w:rsidRDefault="00C76DE0" w:rsidP="00C76DE0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2D645EC1" w14:textId="77777777" w:rsidR="00785305" w:rsidRDefault="00785305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</w:p>
    <w:p w14:paraId="7E93DEF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lastRenderedPageBreak/>
        <w:t xml:space="preserve">Efekty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09DE833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14DCE" w14:paraId="03FBD98C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385BA0A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E2E12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38814807" w14:textId="77777777" w:rsidR="00714DCE" w:rsidRDefault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52B4FA86" w14:textId="77777777" w:rsidR="00714DCE" w:rsidRDefault="00714DCE" w:rsidP="00D54C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70367C49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6FD594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14:paraId="6FBA0DC7" w14:textId="62CB5A85" w:rsidR="00532FC7" w:rsidRDefault="00371BDA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W_01 </w:t>
            </w:r>
            <w:r w:rsidR="00A5492E">
              <w:rPr>
                <w:rFonts w:ascii="Arial" w:eastAsia="Times New Roman" w:hAnsi="Arial" w:cs="Arial"/>
                <w:lang w:eastAsia="ar-SA"/>
              </w:rPr>
              <w:t>Dysponuje wiedzą z zakresu klasycznej i współczesnej socjologii zmian społecznych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, poprawnie stosuje koncepcje odnoszące się do tej dziedziny wiedzy</w:t>
            </w:r>
          </w:p>
          <w:p w14:paraId="4FAF89FF" w14:textId="77777777" w:rsidR="00A833C9" w:rsidRDefault="00A833C9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1C4DDB79" w14:textId="77777777" w:rsidR="000D549B" w:rsidRPr="00532FC7" w:rsidRDefault="000D549B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1E970A5" w14:textId="4AD5054A" w:rsidR="00532FC7" w:rsidRDefault="00371BDA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W_02 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 xml:space="preserve">Rozumie </w:t>
            </w:r>
            <w:r w:rsidR="005F69BB">
              <w:rPr>
                <w:rFonts w:ascii="Arial" w:eastAsia="Times New Roman" w:hAnsi="Arial" w:cs="Arial"/>
                <w:lang w:eastAsia="ar-SA"/>
              </w:rPr>
              <w:t>powiązania najnowszych teorii zmian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 xml:space="preserve"> z klasycznymi ujęciami soc</w:t>
            </w:r>
            <w:r w:rsidR="005F69BB">
              <w:rPr>
                <w:rFonts w:ascii="Arial" w:eastAsia="Times New Roman" w:hAnsi="Arial" w:cs="Arial"/>
                <w:lang w:eastAsia="ar-SA"/>
              </w:rPr>
              <w:t xml:space="preserve">jologicznymi, ekonomicznymi i </w:t>
            </w:r>
            <w:r w:rsidR="00DC37E2">
              <w:rPr>
                <w:rFonts w:ascii="Arial" w:eastAsia="Times New Roman" w:hAnsi="Arial" w:cs="Arial"/>
                <w:lang w:eastAsia="ar-SA"/>
              </w:rPr>
              <w:t>antropologicznymi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, zna genezę narzędzi analitycznych charakterystycznych dla tej subdyscypliny</w:t>
            </w:r>
          </w:p>
          <w:p w14:paraId="239352EB" w14:textId="77777777" w:rsidR="00A833C9" w:rsidRDefault="00A833C9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65E0C747" w14:textId="77777777" w:rsidR="000D549B" w:rsidRPr="00532FC7" w:rsidRDefault="000D549B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B49DAB0" w14:textId="34E8943A" w:rsidR="00714DCE" w:rsidRPr="00DC37E2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W_03 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Ma wiedzę o uwikłaniu jednostki w złożone</w:t>
            </w:r>
            <w:r w:rsidR="005F69BB">
              <w:rPr>
                <w:rFonts w:ascii="Arial" w:eastAsia="Times New Roman" w:hAnsi="Arial" w:cs="Arial"/>
                <w:lang w:eastAsia="ar-SA"/>
              </w:rPr>
              <w:t>, emergentne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 xml:space="preserve"> st</w:t>
            </w:r>
            <w:r w:rsidR="00DC37E2">
              <w:rPr>
                <w:rFonts w:ascii="Arial" w:eastAsia="Times New Roman" w:hAnsi="Arial" w:cs="Arial"/>
                <w:lang w:eastAsia="ar-SA"/>
              </w:rPr>
              <w:t xml:space="preserve">ruktury społeczne i kulturowe. </w:t>
            </w:r>
          </w:p>
        </w:tc>
        <w:tc>
          <w:tcPr>
            <w:tcW w:w="2365" w:type="dxa"/>
          </w:tcPr>
          <w:p w14:paraId="5B57815B" w14:textId="4CEF79E4" w:rsidR="00714DCE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 w:rsidRPr="00DC37E2">
              <w:rPr>
                <w:rFonts w:ascii="Arial" w:eastAsia="Times New Roman" w:hAnsi="Arial" w:cs="Arial"/>
                <w:lang w:eastAsia="pl-PL"/>
              </w:rPr>
              <w:t>W01</w:t>
            </w:r>
          </w:p>
          <w:p w14:paraId="470A5DCB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3BD1780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83B72C6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BAEF7B6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261DC87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F5617F5" w14:textId="705EF01A" w:rsidR="00DC37E2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>
              <w:rPr>
                <w:rFonts w:ascii="Arial" w:eastAsia="Times New Roman" w:hAnsi="Arial" w:cs="Arial"/>
                <w:lang w:eastAsia="pl-PL"/>
              </w:rPr>
              <w:t>W01</w:t>
            </w:r>
          </w:p>
          <w:p w14:paraId="04E207F2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E577EA4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A24E78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A912DB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F453D6A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E51EDE3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8200A43" w14:textId="5269256A" w:rsidR="00DC37E2" w:rsidRPr="00DC37E2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>
              <w:rPr>
                <w:rFonts w:ascii="Arial" w:eastAsia="Times New Roman" w:hAnsi="Arial" w:cs="Arial"/>
                <w:lang w:eastAsia="pl-PL"/>
              </w:rPr>
              <w:t>W02</w:t>
            </w:r>
          </w:p>
        </w:tc>
      </w:tr>
    </w:tbl>
    <w:p w14:paraId="754AF57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7B74392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CA82F8D" w14:textId="77777777" w:rsidR="000D549B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68333D41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B35033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br w:type="pag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BC8803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uczenia się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5EC6D4A" w14:textId="77777777" w:rsidR="00714DCE" w:rsidRDefault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3A299483" w14:textId="77777777" w:rsidR="00714DCE" w:rsidRDefault="00714DCE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(określonych w karcie programu studiów dla</w:t>
            </w:r>
            <w:r w:rsidR="00336DA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52E1FB0C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10C1D46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76FD9169" w14:textId="290BB26F" w:rsidR="00532FC7" w:rsidRDefault="00371BDA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U_01 </w:t>
            </w:r>
            <w:r w:rsidR="005F69BB">
              <w:rPr>
                <w:rFonts w:ascii="Arial" w:eastAsia="Times New Roman" w:hAnsi="Arial" w:cs="Arial"/>
                <w:lang w:eastAsia="ar-SA"/>
              </w:rPr>
              <w:t>Wykorzystuje teorie zmiany do interpretowania transformacji społecznych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, analizuje powiązania z różnymi poziomami (mikro-makro) praktyk społecznych, zwłaszcza odnoszących</w:t>
            </w:r>
            <w:r w:rsidR="005F69BB">
              <w:rPr>
                <w:rFonts w:ascii="Arial" w:eastAsia="Times New Roman" w:hAnsi="Arial" w:cs="Arial"/>
                <w:lang w:eastAsia="ar-SA"/>
              </w:rPr>
              <w:t xml:space="preserve"> się zarówno do płaszczyzny społecznej, jak i symbolicznej</w:t>
            </w:r>
          </w:p>
          <w:p w14:paraId="78C052DD" w14:textId="77777777" w:rsidR="00A833C9" w:rsidRDefault="00A833C9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0537F3E1" w14:textId="77777777" w:rsidR="00DC37E2" w:rsidRDefault="00DC37E2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E93C180" w14:textId="1F20842B" w:rsidR="00DC37E2" w:rsidRPr="00532FC7" w:rsidRDefault="00371BDA" w:rsidP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U_02 </w:t>
            </w:r>
            <w:r w:rsidR="00DC37E2" w:rsidRPr="00532FC7">
              <w:rPr>
                <w:rFonts w:ascii="Arial" w:eastAsia="Times New Roman" w:hAnsi="Arial" w:cs="Arial"/>
                <w:lang w:eastAsia="ar-SA"/>
              </w:rPr>
              <w:t>Dostrzega uwikłanie jednostek w stosunki w</w:t>
            </w:r>
            <w:r w:rsidR="00DC37E2">
              <w:rPr>
                <w:rFonts w:ascii="Arial" w:eastAsia="Times New Roman" w:hAnsi="Arial" w:cs="Arial"/>
                <w:lang w:eastAsia="ar-SA"/>
              </w:rPr>
              <w:t>ładzy, potrafi uchwycić makrostrukturalne transformacje (bunty, rewolucje)</w:t>
            </w:r>
            <w:r w:rsidR="00DC37E2" w:rsidRPr="00532FC7">
              <w:rPr>
                <w:rFonts w:ascii="Arial" w:eastAsia="Times New Roman" w:hAnsi="Arial" w:cs="Arial"/>
                <w:lang w:eastAsia="ar-SA"/>
              </w:rPr>
              <w:t>, także w aspekcie płciowym</w:t>
            </w:r>
          </w:p>
          <w:p w14:paraId="15731F46" w14:textId="77777777" w:rsidR="000D549B" w:rsidRDefault="000D549B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C8376C0" w14:textId="77777777" w:rsidR="00DC37E2" w:rsidRPr="00532FC7" w:rsidRDefault="00DC37E2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A6F980A" w14:textId="498FD8D9" w:rsidR="00714DCE" w:rsidRPr="00DC37E2" w:rsidRDefault="00371BDA" w:rsidP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U_03 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Wykazuje zdolność refleksyjnej obserwacji i oceny działania ucieleśnionej jednostki w wielowarstwowych</w:t>
            </w:r>
            <w:r w:rsidR="005F69BB">
              <w:rPr>
                <w:rFonts w:ascii="Arial" w:eastAsia="Times New Roman" w:hAnsi="Arial" w:cs="Arial"/>
                <w:lang w:eastAsia="ar-SA"/>
              </w:rPr>
              <w:t>, zmieniających się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 xml:space="preserve"> strukturach społe</w:t>
            </w:r>
            <w:r w:rsidR="005F69BB">
              <w:rPr>
                <w:rFonts w:ascii="Arial" w:eastAsia="Times New Roman" w:hAnsi="Arial" w:cs="Arial"/>
                <w:lang w:eastAsia="ar-SA"/>
              </w:rPr>
              <w:t>cznych i gospodarczych</w:t>
            </w:r>
          </w:p>
        </w:tc>
        <w:tc>
          <w:tcPr>
            <w:tcW w:w="2410" w:type="dxa"/>
          </w:tcPr>
          <w:p w14:paraId="06288DE1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CD7A6D6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8283F20" w14:textId="5085F29B" w:rsidR="00714DCE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 w:rsidRPr="00DC37E2">
              <w:rPr>
                <w:rFonts w:ascii="Arial" w:eastAsia="Times New Roman" w:hAnsi="Arial" w:cs="Arial"/>
                <w:lang w:eastAsia="pl-PL"/>
              </w:rPr>
              <w:t>U01</w:t>
            </w:r>
          </w:p>
          <w:p w14:paraId="1B0A913C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725FC5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1D0F283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7F485CD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ABDC6C3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D7F1703" w14:textId="008CE05B" w:rsidR="00DC37E2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>
              <w:rPr>
                <w:rFonts w:ascii="Arial" w:eastAsia="Times New Roman" w:hAnsi="Arial" w:cs="Arial"/>
                <w:lang w:eastAsia="pl-PL"/>
              </w:rPr>
              <w:t>U01</w:t>
            </w:r>
          </w:p>
          <w:p w14:paraId="5FA27E58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D5CEE8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6F8B6C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24492DD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B7582D2" w14:textId="77777777" w:rsidR="00371BDA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C2FFF4" w14:textId="30D60ECC" w:rsidR="00DC37E2" w:rsidRPr="00DC37E2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>
              <w:rPr>
                <w:rFonts w:ascii="Arial" w:eastAsia="Times New Roman" w:hAnsi="Arial" w:cs="Arial"/>
                <w:lang w:eastAsia="pl-PL"/>
              </w:rPr>
              <w:t>U04</w:t>
            </w:r>
          </w:p>
        </w:tc>
      </w:tr>
    </w:tbl>
    <w:p w14:paraId="4268D92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B603058" w14:textId="77777777" w:rsidR="00714DCE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14DCE" w14:paraId="3814127D" w14:textId="77777777" w:rsidTr="00A833C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42B85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49ED85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Efekt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uczenia się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CDE78E4" w14:textId="77777777" w:rsidR="00336DA5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Odniesienie do efektów dla </w:t>
            </w:r>
            <w:r w:rsidR="00EF38A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specjalności</w:t>
            </w:r>
          </w:p>
          <w:p w14:paraId="2DD0A343" w14:textId="77777777" w:rsidR="00714DCE" w:rsidRDefault="00336DA5" w:rsidP="00336DA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(określonych w karcie programu studiów dla </w:t>
            </w:r>
            <w:r w:rsidR="00EF38A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specjalności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714DCE" w14:paraId="65B88731" w14:textId="77777777" w:rsidTr="00A833C9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7516146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14:paraId="6B18DEAC" w14:textId="0AD53155" w:rsidR="00532FC7" w:rsidRDefault="00371BDA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K_01 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Rozumie dynamikę otaczającej rzeczywistości oraz wielowymiaro</w:t>
            </w:r>
            <w:r w:rsidR="005F69BB">
              <w:rPr>
                <w:rFonts w:ascii="Arial" w:eastAsia="Times New Roman" w:hAnsi="Arial" w:cs="Arial"/>
                <w:lang w:eastAsia="ar-SA"/>
              </w:rPr>
              <w:t>wy przebieg procesów społecznych, gospodarczych i kulturowych</w:t>
            </w:r>
          </w:p>
          <w:p w14:paraId="34235C0E" w14:textId="77777777" w:rsidR="00A833C9" w:rsidRDefault="00A833C9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4B8F4A65" w14:textId="77777777" w:rsidR="000D549B" w:rsidRPr="00532FC7" w:rsidRDefault="000D549B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5325DF34" w14:textId="66E070AB" w:rsidR="00532FC7" w:rsidRDefault="00371BDA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K_02 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Po</w:t>
            </w:r>
            <w:r w:rsidR="005F69BB">
              <w:rPr>
                <w:rFonts w:ascii="Arial" w:eastAsia="Times New Roman" w:hAnsi="Arial" w:cs="Arial"/>
                <w:lang w:eastAsia="ar-SA"/>
              </w:rPr>
              <w:t>trafi krytycznie ocenić ukryte czynniki zmiany oraz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 xml:space="preserve"> dynamikę</w:t>
            </w:r>
            <w:r w:rsidR="005F69BB">
              <w:rPr>
                <w:rFonts w:ascii="Arial" w:eastAsia="Times New Roman" w:hAnsi="Arial" w:cs="Arial"/>
                <w:lang w:eastAsia="ar-SA"/>
              </w:rPr>
              <w:t xml:space="preserve"> procesów społeczno-</w:t>
            </w:r>
            <w:r w:rsidR="000D549B">
              <w:rPr>
                <w:rFonts w:ascii="Arial" w:eastAsia="Times New Roman" w:hAnsi="Arial" w:cs="Arial"/>
                <w:lang w:eastAsia="ar-SA"/>
              </w:rPr>
              <w:t>gospodarczych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, posługując się aparatem socjologicznym</w:t>
            </w:r>
          </w:p>
          <w:p w14:paraId="6EF0B7E9" w14:textId="77777777" w:rsidR="00A833C9" w:rsidRDefault="00A833C9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23CC66AC" w14:textId="77777777" w:rsidR="00DC37E2" w:rsidRDefault="00DC37E2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14:paraId="738BA63A" w14:textId="03A321D6" w:rsidR="00714DCE" w:rsidRDefault="00371BDA" w:rsidP="00532FC7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K_03 </w:t>
            </w:r>
            <w:r w:rsidR="00532FC7" w:rsidRPr="00532FC7">
              <w:rPr>
                <w:rFonts w:ascii="Arial" w:eastAsia="Times New Roman" w:hAnsi="Arial" w:cs="Arial"/>
                <w:lang w:eastAsia="ar-SA"/>
              </w:rPr>
              <w:t>Jest tolerancyjny wobec kulturowego zróżnicowania, szanuje poglądy innych</w:t>
            </w:r>
          </w:p>
        </w:tc>
        <w:tc>
          <w:tcPr>
            <w:tcW w:w="2410" w:type="dxa"/>
          </w:tcPr>
          <w:p w14:paraId="4F7505CA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6C0700" w14:textId="0711A6A7" w:rsidR="00714DCE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</w:t>
            </w:r>
            <w:r w:rsidR="00DC37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  <w:p w14:paraId="66556510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12FD63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48FB25A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BA1C68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E0A968" w14:textId="7E92F335" w:rsidR="00DC37E2" w:rsidRPr="00DC37E2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 w:rsidRPr="00DC37E2">
              <w:rPr>
                <w:rFonts w:ascii="Arial" w:eastAsia="Times New Roman" w:hAnsi="Arial" w:cs="Arial"/>
                <w:lang w:eastAsia="pl-PL"/>
              </w:rPr>
              <w:t>K04</w:t>
            </w:r>
          </w:p>
          <w:p w14:paraId="4ACFDCA3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503B99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0B2303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E4B2067" w14:textId="77777777" w:rsidR="00DC37E2" w:rsidRDefault="00DC37E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26E1FD" w14:textId="378A2639" w:rsidR="00DC37E2" w:rsidRPr="00DC37E2" w:rsidRDefault="00371BD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K_</w:t>
            </w:r>
            <w:r w:rsidR="00DC37E2" w:rsidRPr="00DC37E2">
              <w:rPr>
                <w:rFonts w:ascii="Arial" w:eastAsia="Times New Roman" w:hAnsi="Arial" w:cs="Arial"/>
                <w:lang w:eastAsia="pl-PL"/>
              </w:rPr>
              <w:t>K05</w:t>
            </w:r>
          </w:p>
        </w:tc>
      </w:tr>
    </w:tbl>
    <w:p w14:paraId="73274C4C" w14:textId="77777777" w:rsidR="000D549B" w:rsidRDefault="000D549B"/>
    <w:p w14:paraId="45A6F639" w14:textId="77777777" w:rsidR="000D549B" w:rsidRDefault="000D549B"/>
    <w:p w14:paraId="3140B0DD" w14:textId="77777777" w:rsidR="000D549B" w:rsidRDefault="000D549B" w:rsidP="000D549B">
      <w:pPr>
        <w:rPr>
          <w:rFonts w:ascii="Arial" w:hAnsi="Arial" w:cs="Arial"/>
          <w:color w:val="FF0000"/>
          <w:szCs w:val="16"/>
        </w:rPr>
      </w:pPr>
      <w:r>
        <w:rPr>
          <w:rFonts w:ascii="Arial" w:hAnsi="Arial" w:cs="Arial"/>
          <w:color w:val="FF0000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0D549B" w14:paraId="0AD90A9A" w14:textId="77777777" w:rsidTr="00CF4BEC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9CDE50E" w14:textId="77777777" w:rsidR="000D549B" w:rsidRDefault="000D549B" w:rsidP="00CF4BE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D549B" w14:paraId="5FDBACC7" w14:textId="77777777" w:rsidTr="00CF4BEC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378787B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B2EBE8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E1132B3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4D2A39E" w14:textId="77777777" w:rsidR="000D549B" w:rsidRDefault="000D549B" w:rsidP="00CF4BE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D549B" w14:paraId="192DF057" w14:textId="77777777" w:rsidTr="00CF4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098039F8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3C933F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9E99B8D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2012485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0E2FA46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EA84836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8E73854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968B9F7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B33590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1AA078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F8AD62F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C47CAEE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40B7B2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2D3FA17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9B" w14:paraId="398E4F88" w14:textId="77777777" w:rsidTr="00CF4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26A04FD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4E1E0D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7E39EC8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4F3221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42DCCE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1D82E2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232ECD9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6B50505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9B" w14:paraId="21D77CE8" w14:textId="77777777" w:rsidTr="00CF4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38DEF85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2A965D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D7277B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126E46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1D7669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F543ABD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D5E3F07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43A4BC45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DFA1F4" w14:textId="77777777" w:rsidR="000D549B" w:rsidRDefault="000D549B" w:rsidP="000D549B">
      <w:pPr>
        <w:pStyle w:val="Zawartotabeli"/>
        <w:rPr>
          <w:rFonts w:ascii="Arial" w:hAnsi="Arial" w:cs="Arial"/>
          <w:sz w:val="22"/>
          <w:szCs w:val="16"/>
        </w:rPr>
      </w:pPr>
    </w:p>
    <w:p w14:paraId="3854E708" w14:textId="77777777" w:rsidR="00C94DA5" w:rsidRDefault="00C94DA5" w:rsidP="000D549B">
      <w:pPr>
        <w:pStyle w:val="Zawartotabeli"/>
        <w:rPr>
          <w:rFonts w:ascii="Arial" w:hAnsi="Arial" w:cs="Arial"/>
          <w:sz w:val="22"/>
          <w:szCs w:val="16"/>
        </w:rPr>
      </w:pPr>
    </w:p>
    <w:p w14:paraId="2C2FEC22" w14:textId="77777777" w:rsidR="000D549B" w:rsidRPr="00C94DA5" w:rsidRDefault="00C94DA5" w:rsidP="000D549B">
      <w:pPr>
        <w:rPr>
          <w:rFonts w:ascii="Arial" w:hAnsi="Arial" w:cs="Arial"/>
          <w:color w:val="00B050"/>
          <w:szCs w:val="16"/>
        </w:rPr>
      </w:pPr>
      <w:r>
        <w:rPr>
          <w:rFonts w:ascii="Arial" w:hAnsi="Arial" w:cs="Arial"/>
          <w:color w:val="00B050"/>
          <w:szCs w:val="16"/>
        </w:rPr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0D549B" w14:paraId="3F44F7C9" w14:textId="77777777" w:rsidTr="00CF4BEC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4582A01B" w14:textId="77777777" w:rsidR="000D549B" w:rsidRDefault="000D549B" w:rsidP="00CF4BEC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0D549B" w14:paraId="4B55BDFE" w14:textId="77777777" w:rsidTr="00CF4BEC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3E2BAE7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290470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C9C1256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A7811F5" w14:textId="77777777" w:rsidR="000D549B" w:rsidRDefault="000D549B" w:rsidP="00CF4BEC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0D549B" w14:paraId="26CCB95E" w14:textId="77777777" w:rsidTr="00CF4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36698E2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03E741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ACB5139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4F7E2C9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4C3F2CB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C460AF1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61EBE67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7B632F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C990640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591889C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B32ADD3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4359BB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D65239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651D0EC6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9B" w14:paraId="52DEDBCE" w14:textId="77777777" w:rsidTr="00CF4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6F01328" w14:textId="77777777" w:rsidR="000D549B" w:rsidRDefault="000D549B" w:rsidP="00CF4BE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1BAE5D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7FCEE8B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D580C49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DC126E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6BBCB80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7A9030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FA8577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9B" w14:paraId="51C37771" w14:textId="77777777" w:rsidTr="00CF4B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A342CE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46B1EC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24A9D0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4936CCD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C1BEF4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1C75F40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89DCE19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8F88998" w14:textId="77777777" w:rsidR="000D549B" w:rsidRDefault="000D549B" w:rsidP="00CF4BEC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011E" w14:textId="77777777" w:rsidR="000D549B" w:rsidRDefault="000D549B" w:rsidP="000D549B">
      <w:pPr>
        <w:pStyle w:val="Zawartotabeli"/>
        <w:rPr>
          <w:rFonts w:ascii="Arial" w:hAnsi="Arial" w:cs="Arial"/>
          <w:sz w:val="22"/>
          <w:szCs w:val="16"/>
        </w:rPr>
      </w:pPr>
    </w:p>
    <w:p w14:paraId="2A99B849" w14:textId="77777777" w:rsidR="00714DCE" w:rsidRDefault="000D549B" w:rsidP="000D549B">
      <w:pPr>
        <w:rPr>
          <w:rFonts w:ascii="Arial" w:eastAsia="Times New Roman" w:hAnsi="Arial" w:cs="Arial"/>
          <w:szCs w:val="16"/>
          <w:lang w:eastAsia="pl-PL"/>
        </w:rPr>
      </w:pPr>
      <w:r>
        <w:br w:type="page"/>
      </w:r>
    </w:p>
    <w:p w14:paraId="663FA0EF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4"/>
          <w:lang w:eastAsia="pl-PL"/>
        </w:rPr>
      </w:pPr>
      <w:r>
        <w:rPr>
          <w:rFonts w:ascii="Arial" w:eastAsia="Times New Roman" w:hAnsi="Arial" w:cs="Arial"/>
          <w:szCs w:val="14"/>
          <w:lang w:eastAsia="pl-PL"/>
        </w:rPr>
        <w:t>Opis metod prowadzenia zajęć</w:t>
      </w:r>
    </w:p>
    <w:p w14:paraId="320DD78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502AE3CC" w14:textId="77777777" w:rsidTr="00A833C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622" w:type="dxa"/>
          </w:tcPr>
          <w:p w14:paraId="5813172F" w14:textId="77777777" w:rsidR="00760B43" w:rsidRPr="00760B43" w:rsidRDefault="00760B43" w:rsidP="000D549B">
            <w:pPr>
              <w:widowControl w:val="0"/>
              <w:suppressLineNumbers/>
              <w:suppressAutoHyphens/>
              <w:autoSpaceDE w:val="0"/>
              <w:snapToGrid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ar-SA"/>
              </w:rPr>
            </w:pPr>
            <w:r w:rsidRPr="00760B43">
              <w:rPr>
                <w:rFonts w:ascii="Arial" w:eastAsia="Times New Roman" w:hAnsi="Arial" w:cs="Arial"/>
                <w:szCs w:val="16"/>
                <w:lang w:eastAsia="ar-SA"/>
              </w:rPr>
              <w:t>Główną metodą prowadzenia wykładów jest metoda podawcza z elementami konwersatorium.</w:t>
            </w:r>
          </w:p>
          <w:p w14:paraId="6F6D538B" w14:textId="77777777" w:rsidR="00714DCE" w:rsidRDefault="00760B43" w:rsidP="000D549B">
            <w:pPr>
              <w:widowControl w:val="0"/>
              <w:suppressLineNumbers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760B43">
              <w:rPr>
                <w:rFonts w:ascii="Arial" w:eastAsia="Times New Roman" w:hAnsi="Arial" w:cs="Arial"/>
                <w:szCs w:val="16"/>
                <w:lang w:eastAsia="ar-SA"/>
              </w:rPr>
              <w:t>W ramach wykładów prezentowane są również materiały wizualne, które stanowią ilustrację dla omawianych treści i pozwalają na zaprezentowanie praktycznych zastosowań przedstawianych koncepcji. Wykorzystuje się prezentacje multimedialne</w:t>
            </w:r>
          </w:p>
        </w:tc>
      </w:tr>
    </w:tbl>
    <w:p w14:paraId="1871DCF5" w14:textId="77777777" w:rsidR="00120130" w:rsidRDefault="00120130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6336604B" w14:textId="77777777" w:rsidR="000D549B" w:rsidRDefault="000D549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8190D6A" w14:textId="77777777" w:rsidR="000D549B" w:rsidRDefault="000D549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3424722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 xml:space="preserve">Formy sprawdzania efektów </w:t>
      </w:r>
      <w:r w:rsidR="00EF38A8">
        <w:rPr>
          <w:rFonts w:ascii="Arial" w:eastAsia="Times New Roman" w:hAnsi="Arial" w:cs="Arial"/>
          <w:szCs w:val="16"/>
          <w:lang w:eastAsia="pl-PL"/>
        </w:rPr>
        <w:t>uczenia się</w:t>
      </w:r>
    </w:p>
    <w:p w14:paraId="753B0E90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14DCE" w14:paraId="2373B27E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5AA9B7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1A95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–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F07E4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82A6B1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5A91B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395F7C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B4F20E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AEEE3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2F50D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E04212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7F78509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5B8D46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BA21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96C0E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714DCE" w14:paraId="5B1EBCE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8934B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35BD171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2C0E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F35E8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25245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F097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9E50E5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364DE4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FB01120" w14:textId="77777777" w:rsidR="00714DCE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8DCF7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B5CF613" w14:textId="77777777" w:rsidR="00714DCE" w:rsidRPr="00356EB4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6EB4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8591BA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D87C7D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D095C1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B8E4BB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5423FB0" w14:textId="77777777" w:rsidR="00714DCE" w:rsidRDefault="00DC37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992253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ABA15B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59CDC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D37AA6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90EED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22845A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05592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39470A" w14:textId="77777777" w:rsidR="00714DCE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66734B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605ECB90" w14:textId="77777777" w:rsidR="00714DCE" w:rsidRPr="00356EB4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6EB4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FB4472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1A75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C2C538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67F1FF6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CFBC99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27116A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77E96B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E692EC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434F7B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F0F01F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DCB313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72B74E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92F9F2D" w14:textId="77777777" w:rsidR="00714DCE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2FA471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7686B4C4" w14:textId="77777777" w:rsidR="00714DCE" w:rsidRPr="00356EB4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6EB4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8D1BAD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0FA8D4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70A79D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072EFFF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9E016D1" w14:textId="77777777" w:rsidR="00714DCE" w:rsidRDefault="00DC37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34D828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38AB89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BD85C0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650982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CEA98F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EFB126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0FE992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45E71A" w14:textId="77777777" w:rsidR="00714DCE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EBF8EE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25DB5366" w14:textId="77777777" w:rsidR="00714DCE" w:rsidRPr="00356EB4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6EB4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A1B421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2C3B55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90F9E0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3615F8B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11F474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17FE5BB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4123F8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B1CA83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6D1A7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9D500D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F14D01F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C81277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1D36016" w14:textId="77777777" w:rsidR="00714DCE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51A08C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42CEA902" w14:textId="77777777" w:rsidR="00714DCE" w:rsidRPr="00356EB4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6EB4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D3683D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F6CF8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28C93F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5BB64165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3F2AFD1" w14:textId="77777777" w:rsidR="00714DCE" w:rsidRDefault="00DC37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14:paraId="104F8EA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720C9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FEE7AF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AEFF34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253CDD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40BB68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66063A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5509BDDB" w14:textId="77777777" w:rsidR="00714DCE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C54BC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38F90D9A" w14:textId="77777777" w:rsidR="00714DCE" w:rsidRPr="00356EB4" w:rsidRDefault="0078530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56EB4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58B8D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5C46A2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2B28EA6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714DCE" w14:paraId="22EACE7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9F7ABCF" w14:textId="77777777" w:rsidR="00714DCE" w:rsidRDefault="00DC37E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14:paraId="2D872886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2A6E21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7CFAC79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518788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06D55D7E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2705AF4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6B5E149C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134999F0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14:paraId="09A34A02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14:paraId="585ADC95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30CD2043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485B85E7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14:paraId="7A2CC768" w14:textId="77777777" w:rsidR="00714DCE" w:rsidRDefault="00714DCE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14:paraId="24FFF52A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A6D13BE" w14:textId="77777777" w:rsidR="00714DCE" w:rsidRDefault="00714DCE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59B1E71" w14:textId="77777777" w:rsidR="000D549B" w:rsidRDefault="000D549B">
      <w:pPr>
        <w:widowControl w:val="0"/>
        <w:suppressLineNumbers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20856DF2" w14:textId="77777777" w:rsidTr="00A833C9">
        <w:trPr>
          <w:trHeight w:val="646"/>
        </w:trPr>
        <w:tc>
          <w:tcPr>
            <w:tcW w:w="1941" w:type="dxa"/>
            <w:shd w:val="clear" w:color="auto" w:fill="DBE5F1"/>
            <w:vAlign w:val="center"/>
          </w:tcPr>
          <w:p w14:paraId="7AEB944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14:paraId="3AA4C069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  <w:p w14:paraId="5D765AC7" w14:textId="77777777" w:rsidR="00714DCE" w:rsidRDefault="00785305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Praca zaliczeniowa w formie eseju lub prezentacji na zajęciach.</w:t>
            </w:r>
            <w:r w:rsidR="009E4005"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</w:p>
        </w:tc>
      </w:tr>
    </w:tbl>
    <w:p w14:paraId="39D794BD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E71D680" w14:textId="77777777" w:rsidR="000D549B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14DCE" w14:paraId="335A37BE" w14:textId="77777777" w:rsidTr="00A833C9">
        <w:trPr>
          <w:trHeight w:val="466"/>
        </w:trPr>
        <w:tc>
          <w:tcPr>
            <w:tcW w:w="1941" w:type="dxa"/>
            <w:shd w:val="clear" w:color="auto" w:fill="DBE5F1"/>
            <w:vAlign w:val="center"/>
          </w:tcPr>
          <w:p w14:paraId="103EBD0D" w14:textId="77777777" w:rsidR="00714DCE" w:rsidRDefault="00714DCE">
            <w:pPr>
              <w:widowControl w:val="0"/>
              <w:suppressAutoHyphens/>
              <w:spacing w:after="57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14:paraId="51E75950" w14:textId="77777777" w:rsidR="00714DCE" w:rsidRDefault="00714DCE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</w:p>
        </w:tc>
      </w:tr>
    </w:tbl>
    <w:p w14:paraId="27193A2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DD8EAF9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5BB0F26" w14:textId="77777777" w:rsidR="00714DCE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="00714DCE">
        <w:rPr>
          <w:rFonts w:ascii="Arial" w:eastAsia="Times New Roman" w:hAnsi="Arial" w:cs="Arial"/>
          <w:lang w:eastAsia="pl-PL"/>
        </w:rPr>
        <w:lastRenderedPageBreak/>
        <w:t>Treści merytoryczne (wykaz tematów)</w:t>
      </w:r>
    </w:p>
    <w:p w14:paraId="04410398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418E5A9F" w14:textId="77777777" w:rsidTr="00A833C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622" w:type="dxa"/>
          </w:tcPr>
          <w:p w14:paraId="4D338914" w14:textId="77777777" w:rsidR="00714DCE" w:rsidRDefault="005F69BB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Klasyczne teorie zmiany społecznej</w:t>
            </w:r>
            <w:r w:rsidR="00B961E7">
              <w:rPr>
                <w:rFonts w:ascii="Arial" w:eastAsia="Times New Roman" w:hAnsi="Arial" w:cs="Arial"/>
                <w:szCs w:val="16"/>
                <w:lang w:eastAsia="pl-PL"/>
              </w:rPr>
              <w:t xml:space="preserve"> (Comte, </w:t>
            </w:r>
            <w:proofErr w:type="spellStart"/>
            <w:r w:rsidR="00B961E7">
              <w:rPr>
                <w:rFonts w:ascii="Arial" w:eastAsia="Times New Roman" w:hAnsi="Arial" w:cs="Arial"/>
                <w:szCs w:val="16"/>
                <w:lang w:eastAsia="pl-PL"/>
              </w:rPr>
              <w:t>Tonnies</w:t>
            </w:r>
            <w:proofErr w:type="spellEnd"/>
            <w:r w:rsidR="00B961E7">
              <w:rPr>
                <w:rFonts w:ascii="Arial" w:eastAsia="Times New Roman" w:hAnsi="Arial" w:cs="Arial"/>
                <w:szCs w:val="16"/>
                <w:lang w:eastAsia="pl-PL"/>
              </w:rPr>
              <w:t>, Marks)</w:t>
            </w:r>
          </w:p>
          <w:p w14:paraId="4D1E9A35" w14:textId="77777777" w:rsidR="00B961E7" w:rsidRDefault="00B961E7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Współczesne teorie zmiany społecznej (Giddens, Beck, Sztompka)</w:t>
            </w:r>
          </w:p>
          <w:p w14:paraId="2A0ECA35" w14:textId="77777777" w:rsidR="005F69BB" w:rsidRDefault="005F69BB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Rewolucje – przyczyny, przebieg, skutki</w:t>
            </w:r>
          </w:p>
          <w:p w14:paraId="14701CC3" w14:textId="77777777" w:rsidR="005F69BB" w:rsidRDefault="00785305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Trauma jako zmiana społeczna</w:t>
            </w:r>
          </w:p>
          <w:p w14:paraId="2C0C1F96" w14:textId="77777777" w:rsidR="005F69BB" w:rsidRDefault="005F69BB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Teoria systemu-świata</w:t>
            </w:r>
          </w:p>
          <w:p w14:paraId="6824808D" w14:textId="77777777" w:rsidR="005F69BB" w:rsidRDefault="000A0D57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Ruchy społeczne jako aktorzy zmiany społecznej</w:t>
            </w:r>
          </w:p>
          <w:p w14:paraId="5B6490DD" w14:textId="77777777" w:rsidR="005F69BB" w:rsidRDefault="005F69BB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Społeczeństwo post-industrialne i „płynne” tożsamości</w:t>
            </w:r>
          </w:p>
          <w:p w14:paraId="3C1660DA" w14:textId="77777777" w:rsidR="005F69BB" w:rsidRPr="000D549B" w:rsidRDefault="005F69BB" w:rsidP="000D549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Globalizacja kulturowa i ekonomiczna</w:t>
            </w:r>
          </w:p>
        </w:tc>
      </w:tr>
    </w:tbl>
    <w:p w14:paraId="0D374DEC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1DB50724" w14:textId="77777777" w:rsidR="00AC3523" w:rsidRDefault="00AC352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4DFB097" w14:textId="77777777" w:rsidR="000D549B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48679C1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Wykaz literatury podstawowej</w:t>
      </w:r>
    </w:p>
    <w:p w14:paraId="45F9C657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0D68F2AD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1A3AE0A8" w14:textId="77777777" w:rsidR="00760B43" w:rsidRDefault="00760B43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Bauman Z., Płynna nowoczesność, Kraków 2006</w:t>
            </w:r>
          </w:p>
          <w:p w14:paraId="5FC959D5" w14:textId="77777777" w:rsidR="00760B43" w:rsidRDefault="00760B43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Giddens A., Nowoczesność i tożsamość, Warszawa 2010</w:t>
            </w:r>
          </w:p>
          <w:p w14:paraId="4A882130" w14:textId="77777777" w:rsidR="00714DCE" w:rsidRDefault="005F69BB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Sztompka P. Socjologia zmian społecznych, Kraków 2005</w:t>
            </w:r>
          </w:p>
          <w:p w14:paraId="636DFBFD" w14:textId="77777777" w:rsidR="005F69BB" w:rsidRDefault="005F69BB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Wallerstein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I. Analiza systemów-światów. W</w:t>
            </w:r>
            <w:r w:rsidR="00760B43">
              <w:rPr>
                <w:rFonts w:ascii="Arial" w:eastAsia="Times New Roman" w:hAnsi="Arial" w:cs="Arial"/>
                <w:szCs w:val="16"/>
                <w:lang w:eastAsia="pl-PL"/>
              </w:rPr>
              <w:t>prowadzenie,</w:t>
            </w: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</w:t>
            </w:r>
            <w:r w:rsidR="00760B43">
              <w:rPr>
                <w:rFonts w:ascii="Arial" w:eastAsia="Times New Roman" w:hAnsi="Arial" w:cs="Arial"/>
                <w:szCs w:val="16"/>
                <w:lang w:eastAsia="pl-PL"/>
              </w:rPr>
              <w:t>Warszawa 2007</w:t>
            </w:r>
          </w:p>
        </w:tc>
      </w:tr>
    </w:tbl>
    <w:p w14:paraId="0E32A18E" w14:textId="77777777" w:rsidR="000D549B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476C7BBC" w14:textId="77777777" w:rsidR="000D549B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27D3A926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Wykaz literatury uzupełniającej</w:t>
      </w:r>
    </w:p>
    <w:p w14:paraId="7E0CE613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14DCE" w14:paraId="3C8899F3" w14:textId="77777777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4FE36DD9" w14:textId="77777777" w:rsidR="00714DCE" w:rsidRDefault="00760B43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Bauman Z. 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Retropia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>. Jak rządzi nami przeszłość, Warszawa 2018</w:t>
            </w:r>
          </w:p>
          <w:p w14:paraId="62F9FCEA" w14:textId="77777777" w:rsidR="00760B43" w:rsidRDefault="00760B43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Beck U., Beck-</w:t>
            </w: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Gernsheim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E, Całkiem zwyczajny chaos miłości, Warszawa 2013</w:t>
            </w:r>
          </w:p>
          <w:p w14:paraId="2B688A1B" w14:textId="77777777" w:rsidR="00760B43" w:rsidRDefault="00760B43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Castells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M., Społeczeństwo sieci, Warszawa 2011</w:t>
            </w:r>
          </w:p>
          <w:p w14:paraId="6486F344" w14:textId="77777777" w:rsidR="00760B43" w:rsidRDefault="00760B43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eastAsia="pl-PL"/>
              </w:rPr>
              <w:t>Castells</w:t>
            </w:r>
            <w:proofErr w:type="spellEnd"/>
            <w:r>
              <w:rPr>
                <w:rFonts w:ascii="Arial" w:eastAsia="Times New Roman" w:hAnsi="Arial" w:cs="Arial"/>
                <w:szCs w:val="16"/>
                <w:lang w:eastAsia="pl-PL"/>
              </w:rPr>
              <w:t xml:space="preserve"> N., Władza komunikacji, Warszawa 2013</w:t>
            </w:r>
          </w:p>
          <w:p w14:paraId="282F6028" w14:textId="77777777" w:rsidR="00760B43" w:rsidRDefault="00760B43" w:rsidP="000D549B">
            <w:pPr>
              <w:widowControl w:val="0"/>
              <w:suppressAutoHyphens/>
              <w:autoSpaceDE w:val="0"/>
              <w:spacing w:after="0" w:line="480" w:lineRule="auto"/>
              <w:rPr>
                <w:rFonts w:ascii="Arial" w:eastAsia="Times New Roman" w:hAnsi="Arial" w:cs="Arial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Cs w:val="16"/>
                <w:lang w:eastAsia="pl-PL"/>
              </w:rPr>
              <w:t>Giddens A., Konsekwenc</w:t>
            </w:r>
            <w:r w:rsidR="000D549B">
              <w:rPr>
                <w:rFonts w:ascii="Arial" w:eastAsia="Times New Roman" w:hAnsi="Arial" w:cs="Arial"/>
                <w:szCs w:val="16"/>
                <w:lang w:eastAsia="pl-PL"/>
              </w:rPr>
              <w:t>je nowoczesności, Warszawa 2008</w:t>
            </w:r>
          </w:p>
        </w:tc>
      </w:tr>
    </w:tbl>
    <w:p w14:paraId="5F86DAB0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538082DB" w14:textId="77777777" w:rsidR="00714DCE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</w:p>
    <w:p w14:paraId="0428DB23" w14:textId="77777777" w:rsidR="00714DCE" w:rsidRDefault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br w:type="page"/>
      </w:r>
      <w:r w:rsidR="00714DCE">
        <w:rPr>
          <w:rFonts w:ascii="Arial" w:eastAsia="Times New Roman" w:hAnsi="Arial" w:cs="Arial"/>
          <w:szCs w:val="16"/>
          <w:lang w:eastAsia="pl-PL"/>
        </w:rPr>
        <w:lastRenderedPageBreak/>
        <w:t>Bilans godzinowy zgodny z CNPS (Całkowity Nakład Pracy Studenta)</w:t>
      </w:r>
      <w:r w:rsidRPr="000D5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FF0000"/>
        </w:rPr>
        <w:t>studia stacjonarne</w:t>
      </w:r>
      <w:r>
        <w:rPr>
          <w:rFonts w:ascii="Arial" w:hAnsi="Arial" w:cs="Arial"/>
          <w:szCs w:val="14"/>
        </w:rPr>
        <w:t>:</w:t>
      </w:r>
    </w:p>
    <w:p w14:paraId="2E6B7D72" w14:textId="77777777" w:rsidR="00714DCE" w:rsidRPr="000D549B" w:rsidRDefault="00714DCE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14DCE" w14:paraId="524C4E32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CB84CF0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756C7ACF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5DB05F7E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3A9394A0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460C3CE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F44A86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7FD46D8" w14:textId="77777777" w:rsidR="00714DCE" w:rsidRDefault="00A833C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17E2531D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AB994E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C91D5B4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1C0434B" w14:textId="77777777" w:rsidR="00714DCE" w:rsidRDefault="000A0D57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33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460C2BD2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09B4238" w14:textId="77777777" w:rsidR="00714DCE" w:rsidRDefault="00714DCE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F485182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46BC908" w14:textId="20A036ED" w:rsidR="00714DCE" w:rsidRDefault="00371BD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33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4DCE" w14:paraId="2D57690B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BF9F10D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1EA170CB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270D2E5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154A7731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D659A46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DDC29A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5236A450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DCE" w14:paraId="2A827ECE" w14:textId="77777777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64CB5C61" w14:textId="77777777" w:rsidR="00714DCE" w:rsidRDefault="00714DCE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68A3DD50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716E2B5D" w14:textId="77777777" w:rsidR="00714DCE" w:rsidRDefault="00A833C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14DCE" w14:paraId="06D96CCA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B476D97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E442202" w14:textId="4E76A2D2" w:rsidR="00714DCE" w:rsidRDefault="00371BDA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714DCE" w14:paraId="41AE50E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E2F2E7D" w14:textId="77777777" w:rsidR="00714DCE" w:rsidRDefault="00714DCE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3175896" w14:textId="77777777" w:rsidR="00714DCE" w:rsidRDefault="00A833C9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576282A9" w14:textId="77777777" w:rsidR="00714DCE" w:rsidRDefault="00714DCE">
      <w:pPr>
        <w:rPr>
          <w:sz w:val="16"/>
          <w:szCs w:val="16"/>
        </w:rPr>
      </w:pPr>
    </w:p>
    <w:p w14:paraId="793B77F0" w14:textId="77777777" w:rsidR="000D549B" w:rsidRDefault="000D549B">
      <w:pPr>
        <w:rPr>
          <w:sz w:val="16"/>
          <w:szCs w:val="16"/>
        </w:rPr>
      </w:pPr>
    </w:p>
    <w:p w14:paraId="79753DA0" w14:textId="77777777" w:rsidR="000D549B" w:rsidRDefault="000D549B" w:rsidP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Cs w:val="16"/>
          <w:lang w:eastAsia="pl-PL"/>
        </w:rPr>
      </w:pPr>
      <w:r>
        <w:rPr>
          <w:rFonts w:ascii="Arial" w:eastAsia="Times New Roman" w:hAnsi="Arial" w:cs="Arial"/>
          <w:szCs w:val="16"/>
          <w:lang w:eastAsia="pl-PL"/>
        </w:rPr>
        <w:t>Bilans godzinowy zgodny z CNPS (Całkowity Nakład Pracy Studenta)</w:t>
      </w:r>
      <w:r w:rsidRPr="000D5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B050"/>
        </w:rPr>
        <w:t>studia niestacjonarne</w:t>
      </w:r>
      <w:r>
        <w:rPr>
          <w:rFonts w:ascii="Arial" w:hAnsi="Arial" w:cs="Arial"/>
          <w:szCs w:val="14"/>
        </w:rPr>
        <w:t>:</w:t>
      </w:r>
    </w:p>
    <w:p w14:paraId="21CA24AE" w14:textId="77777777" w:rsidR="000D549B" w:rsidRPr="000D549B" w:rsidRDefault="000D549B" w:rsidP="000D549B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0D549B" w14:paraId="79AD671E" w14:textId="77777777" w:rsidTr="00CF4BE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2EDDCEF" w14:textId="77777777" w:rsidR="000D549B" w:rsidRDefault="000D549B" w:rsidP="00CF4BE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5A419FBA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14:paraId="229999C9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9B" w14:paraId="200C1B6E" w14:textId="77777777" w:rsidTr="00CF4BE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C59E575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6FC48135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09DC7F0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549B" w14:paraId="20D74677" w14:textId="77777777" w:rsidTr="00CF4BE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850B41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0A0D6A40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FB1BE1D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D549B" w14:paraId="21D8FE64" w14:textId="77777777" w:rsidTr="00CF4BE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DB6F43B" w14:textId="77777777" w:rsidR="000D549B" w:rsidRDefault="000D549B" w:rsidP="00CF4BEC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6EC473B1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1973BAD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D549B" w14:paraId="38CE933F" w14:textId="77777777" w:rsidTr="00CF4BE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1CA4120E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5D556C40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3126CE8C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9B" w14:paraId="04F45D58" w14:textId="77777777" w:rsidTr="00CF4BE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67F3AF2D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14:paraId="0A9442A5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4CD59A1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49B" w14:paraId="4A49D0C2" w14:textId="77777777" w:rsidTr="00CF4BEC">
        <w:trPr>
          <w:cantSplit/>
          <w:trHeight w:val="557"/>
        </w:trPr>
        <w:tc>
          <w:tcPr>
            <w:tcW w:w="2766" w:type="dxa"/>
            <w:vMerge/>
            <w:shd w:val="clear" w:color="auto" w:fill="DBE5F1"/>
            <w:vAlign w:val="center"/>
          </w:tcPr>
          <w:p w14:paraId="2DADA328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17365D"/>
            </w:tcBorders>
            <w:vAlign w:val="center"/>
          </w:tcPr>
          <w:p w14:paraId="7958F31E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17365D"/>
            </w:tcBorders>
            <w:vAlign w:val="center"/>
          </w:tcPr>
          <w:p w14:paraId="6473D1F0" w14:textId="3B00C1E4" w:rsidR="000D549B" w:rsidRDefault="00371BDA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D54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D549B" w14:paraId="125EBC6E" w14:textId="77777777" w:rsidTr="00CF4BE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CDA83E3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36025409" w14:textId="122C5F16" w:rsidR="000D549B" w:rsidRDefault="00371BDA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D549B" w14:paraId="5752ED8B" w14:textId="77777777" w:rsidTr="00CF4BE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76F95A9" w14:textId="77777777" w:rsidR="000D549B" w:rsidRDefault="000D549B" w:rsidP="00CF4BEC">
            <w:pPr>
              <w:suppressAutoHyphens/>
              <w:spacing w:after="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ECD5C18" w14:textId="77777777" w:rsidR="000D549B" w:rsidRDefault="000D549B" w:rsidP="00CF4BEC">
            <w:pPr>
              <w:suppressAutoHyphens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236FCBD5" w14:textId="77777777" w:rsidR="000D549B" w:rsidRPr="000D549B" w:rsidRDefault="000D549B" w:rsidP="000D549B">
      <w:pPr>
        <w:rPr>
          <w:sz w:val="16"/>
          <w:szCs w:val="16"/>
        </w:rPr>
      </w:pPr>
    </w:p>
    <w:p w14:paraId="12EB7828" w14:textId="77777777" w:rsidR="000D549B" w:rsidRPr="000D549B" w:rsidRDefault="000D549B">
      <w:pPr>
        <w:rPr>
          <w:sz w:val="16"/>
          <w:szCs w:val="16"/>
        </w:rPr>
      </w:pPr>
    </w:p>
    <w:sectPr w:rsidR="000D549B" w:rsidRPr="000D549B" w:rsidSect="00AC3523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1258" w:right="1134" w:bottom="1134" w:left="1134" w:header="45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48C8" w14:textId="77777777" w:rsidR="00916BCD" w:rsidRDefault="00916BCD">
      <w:pPr>
        <w:spacing w:after="0" w:line="240" w:lineRule="auto"/>
      </w:pPr>
      <w:r>
        <w:separator/>
      </w:r>
    </w:p>
  </w:endnote>
  <w:endnote w:type="continuationSeparator" w:id="0">
    <w:p w14:paraId="777FDD94" w14:textId="77777777" w:rsidR="00916BCD" w:rsidRDefault="0091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2A0D" w14:textId="77777777" w:rsidR="00714DCE" w:rsidRDefault="00714D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94DA5">
      <w:rPr>
        <w:noProof/>
      </w:rPr>
      <w:t>3</w:t>
    </w:r>
    <w:r>
      <w:fldChar w:fldCharType="end"/>
    </w:r>
  </w:p>
  <w:p w14:paraId="6113F9BB" w14:textId="77777777" w:rsidR="00714DCE" w:rsidRDefault="00714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ED6" w14:textId="77777777" w:rsidR="00916BCD" w:rsidRDefault="00916BCD">
      <w:pPr>
        <w:spacing w:after="0" w:line="240" w:lineRule="auto"/>
      </w:pPr>
      <w:r>
        <w:separator/>
      </w:r>
    </w:p>
  </w:footnote>
  <w:footnote w:type="continuationSeparator" w:id="0">
    <w:p w14:paraId="3B3C200D" w14:textId="77777777" w:rsidR="00916BCD" w:rsidRDefault="0091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CE76" w14:textId="77777777" w:rsidR="00714DCE" w:rsidRDefault="00714DCE">
    <w:pPr>
      <w:pStyle w:val="Nagwek"/>
      <w:jc w:val="right"/>
      <w:rPr>
        <w:b/>
        <w:bCs/>
        <w:i/>
        <w:iCs/>
        <w:color w:val="8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4E55" w14:textId="77777777" w:rsidR="00AC3523" w:rsidRPr="00AC3523" w:rsidRDefault="00AC3523" w:rsidP="00AC3523">
    <w:pPr>
      <w:pStyle w:val="Standard"/>
      <w:ind w:left="1416" w:firstLine="70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  <w:u w:val="single"/>
      </w:rPr>
      <w:t>Załącznik nr 7 do zarządzenia nr RD.Z.0211.3.2021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C54AA"/>
    <w:multiLevelType w:val="hybridMultilevel"/>
    <w:tmpl w:val="3FB2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33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5"/>
    <w:rsid w:val="000A0D57"/>
    <w:rsid w:val="000A2F6A"/>
    <w:rsid w:val="000A5EA3"/>
    <w:rsid w:val="000D549B"/>
    <w:rsid w:val="001065A5"/>
    <w:rsid w:val="00120130"/>
    <w:rsid w:val="00140308"/>
    <w:rsid w:val="001434FC"/>
    <w:rsid w:val="001F4795"/>
    <w:rsid w:val="0022100D"/>
    <w:rsid w:val="002C5825"/>
    <w:rsid w:val="003066BC"/>
    <w:rsid w:val="003322F1"/>
    <w:rsid w:val="00336DA5"/>
    <w:rsid w:val="003371EC"/>
    <w:rsid w:val="00356EB4"/>
    <w:rsid w:val="00371BDA"/>
    <w:rsid w:val="004E5603"/>
    <w:rsid w:val="004F3A8E"/>
    <w:rsid w:val="00532FC7"/>
    <w:rsid w:val="0056691A"/>
    <w:rsid w:val="005E575C"/>
    <w:rsid w:val="005F69BB"/>
    <w:rsid w:val="006A2C0B"/>
    <w:rsid w:val="006B71AE"/>
    <w:rsid w:val="00714DCE"/>
    <w:rsid w:val="00760B43"/>
    <w:rsid w:val="00785305"/>
    <w:rsid w:val="007A4DFF"/>
    <w:rsid w:val="007C07BB"/>
    <w:rsid w:val="00813330"/>
    <w:rsid w:val="00854FC2"/>
    <w:rsid w:val="009105D2"/>
    <w:rsid w:val="00916BCD"/>
    <w:rsid w:val="00945212"/>
    <w:rsid w:val="009E4005"/>
    <w:rsid w:val="00A5492E"/>
    <w:rsid w:val="00A833C9"/>
    <w:rsid w:val="00AA34D4"/>
    <w:rsid w:val="00AC3523"/>
    <w:rsid w:val="00B34138"/>
    <w:rsid w:val="00B961E7"/>
    <w:rsid w:val="00BB61A4"/>
    <w:rsid w:val="00BF5CD5"/>
    <w:rsid w:val="00C21ADA"/>
    <w:rsid w:val="00C57254"/>
    <w:rsid w:val="00C76DE0"/>
    <w:rsid w:val="00C9234E"/>
    <w:rsid w:val="00C94DA5"/>
    <w:rsid w:val="00CF4BEC"/>
    <w:rsid w:val="00D54CC1"/>
    <w:rsid w:val="00DC37E2"/>
    <w:rsid w:val="00DF2C91"/>
    <w:rsid w:val="00E05287"/>
    <w:rsid w:val="00E71351"/>
    <w:rsid w:val="00EF38A8"/>
    <w:rsid w:val="00F2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E4C95F"/>
  <w15:chartTrackingRefBased/>
  <w15:docId w15:val="{0763B58E-AA5E-4983-AAA9-B86A65C9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4"/>
      <w:szCs w:val="28"/>
      <w:lang w:eastAsia="pl-P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character" w:styleId="Wyrnieniedelikatne">
    <w:name w:val="Subtle Emphasis"/>
    <w:qFormat/>
    <w:rPr>
      <w:i/>
      <w:iCs/>
      <w:color w:val="808080"/>
    </w:rPr>
  </w:style>
  <w:style w:type="paragraph" w:customStyle="1" w:styleId="Standard">
    <w:name w:val="Standard"/>
    <w:rsid w:val="00AC3523"/>
    <w:pPr>
      <w:suppressAutoHyphens/>
      <w:autoSpaceDN w:val="0"/>
      <w:jc w:val="both"/>
    </w:pPr>
    <w:rPr>
      <w:rFonts w:ascii="Arial" w:hAnsi="Arial" w:cs="Arial"/>
      <w:kern w:val="3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0D549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(realizowanego w module specjalności ……………………</vt:lpstr>
    </vt:vector>
  </TitlesOfParts>
  <Company>HP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(realizowanego w module specjalności ……………………</dc:title>
  <dc:subject/>
  <dc:creator>Monika</dc:creator>
  <cp:keywords/>
  <cp:lastModifiedBy>Michał Warchala</cp:lastModifiedBy>
  <cp:revision>2</cp:revision>
  <cp:lastPrinted>2012-01-27T07:28:00Z</cp:lastPrinted>
  <dcterms:created xsi:type="dcterms:W3CDTF">2022-06-07T11:47:00Z</dcterms:created>
  <dcterms:modified xsi:type="dcterms:W3CDTF">2022-06-07T11:47:00Z</dcterms:modified>
</cp:coreProperties>
</file>