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0D" w:rsidRDefault="00A8030D" w:rsidP="00A8030D">
      <w:pPr>
        <w:pStyle w:val="Standard"/>
        <w:jc w:val="right"/>
        <w:rPr>
          <w:rFonts w:ascii="Arial" w:hAnsi="Arial"/>
          <w:i/>
          <w:iCs/>
          <w:sz w:val="20"/>
          <w:szCs w:val="20"/>
        </w:rPr>
      </w:pPr>
    </w:p>
    <w:p w:rsidR="00A8030D" w:rsidRDefault="00A8030D" w:rsidP="00A8030D">
      <w:pPr>
        <w:pStyle w:val="Standard"/>
        <w:jc w:val="right"/>
        <w:rPr>
          <w:rFonts w:ascii="Arial" w:hAnsi="Arial"/>
          <w:b/>
          <w:bCs/>
          <w:sz w:val="20"/>
          <w:szCs w:val="20"/>
        </w:rPr>
      </w:pPr>
      <w:r>
        <w:rPr>
          <w:rFonts w:ascii="Arial" w:hAnsi="Arial"/>
          <w:b/>
          <w:bCs/>
          <w:sz w:val="20"/>
          <w:szCs w:val="20"/>
        </w:rPr>
        <w:br/>
      </w:r>
    </w:p>
    <w:p w:rsidR="00A8030D" w:rsidRDefault="00A8030D" w:rsidP="00A8030D">
      <w:pPr>
        <w:pStyle w:val="Nagwek1"/>
        <w:rPr>
          <w:rFonts w:ascii="Arial" w:hAnsi="Arial"/>
          <w:b/>
          <w:bCs/>
          <w:sz w:val="20"/>
          <w:szCs w:val="20"/>
        </w:rPr>
      </w:pPr>
      <w:r>
        <w:rPr>
          <w:rFonts w:ascii="Arial" w:hAnsi="Arial"/>
          <w:b/>
          <w:bCs/>
          <w:sz w:val="20"/>
          <w:szCs w:val="20"/>
        </w:rPr>
        <w:t>KARTA KURSU</w:t>
      </w:r>
      <w:r>
        <w:rPr>
          <w:rFonts w:ascii="Arial" w:hAnsi="Arial"/>
          <w:b/>
          <w:bCs/>
          <w:sz w:val="20"/>
          <w:szCs w:val="20"/>
        </w:rPr>
        <w:br/>
      </w:r>
    </w:p>
    <w:p w:rsidR="00A8030D" w:rsidRDefault="00A8030D" w:rsidP="00A8030D">
      <w:pPr>
        <w:pStyle w:val="Standard"/>
        <w:jc w:val="center"/>
      </w:pPr>
      <w:r>
        <w:rPr>
          <w:rFonts w:ascii="Arial" w:hAnsi="Arial"/>
          <w:b/>
          <w:bCs/>
          <w:sz w:val="20"/>
          <w:szCs w:val="20"/>
        </w:rPr>
        <w:t>rok akademicki 2021/2022</w:t>
      </w: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pPr>
      <w:r>
        <w:rPr>
          <w:rFonts w:ascii="Arial" w:hAnsi="Arial"/>
          <w:b/>
          <w:bCs/>
          <w:sz w:val="20"/>
          <w:szCs w:val="20"/>
        </w:rPr>
        <w:t xml:space="preserve">Kierunek: </w:t>
      </w:r>
      <w:r>
        <w:rPr>
          <w:rFonts w:ascii="Arial" w:hAnsi="Arial"/>
          <w:sz w:val="20"/>
          <w:szCs w:val="20"/>
        </w:rPr>
        <w:t>Etyka, mediacje i negocjacje</w:t>
      </w:r>
    </w:p>
    <w:p w:rsidR="00A8030D" w:rsidRDefault="00A8030D" w:rsidP="00A8030D">
      <w:pPr>
        <w:pStyle w:val="Standard"/>
      </w:pPr>
      <w:r>
        <w:rPr>
          <w:rFonts w:ascii="Arial" w:hAnsi="Arial"/>
          <w:b/>
          <w:bCs/>
          <w:sz w:val="20"/>
          <w:szCs w:val="20"/>
        </w:rPr>
        <w:t>Specjalność:</w:t>
      </w:r>
      <w:r>
        <w:rPr>
          <w:rFonts w:ascii="Arial" w:hAnsi="Arial"/>
          <w:sz w:val="20"/>
          <w:szCs w:val="20"/>
        </w:rPr>
        <w:t xml:space="preserve"> -</w:t>
      </w:r>
    </w:p>
    <w:p w:rsidR="00A8030D" w:rsidRDefault="00A8030D" w:rsidP="00A8030D">
      <w:pPr>
        <w:pStyle w:val="Standard"/>
      </w:pPr>
      <w:r>
        <w:rPr>
          <w:rFonts w:ascii="Arial" w:hAnsi="Arial"/>
          <w:b/>
          <w:bCs/>
          <w:sz w:val="20"/>
          <w:szCs w:val="20"/>
        </w:rPr>
        <w:t xml:space="preserve">Forma prowadzenia zajęć: </w:t>
      </w:r>
      <w:r>
        <w:rPr>
          <w:rFonts w:ascii="Arial" w:hAnsi="Arial"/>
          <w:sz w:val="20"/>
          <w:szCs w:val="20"/>
        </w:rPr>
        <w:t>stacjonarne</w:t>
      </w:r>
      <w:r>
        <w:rPr>
          <w:rFonts w:ascii="Arial" w:hAnsi="Arial"/>
          <w:sz w:val="20"/>
          <w:szCs w:val="20"/>
        </w:rPr>
        <w:br/>
      </w:r>
    </w:p>
    <w:p w:rsidR="00A8030D" w:rsidRDefault="00A8030D" w:rsidP="00A8030D">
      <w:pPr>
        <w:pStyle w:val="Standard"/>
      </w:pPr>
      <w:r>
        <w:rPr>
          <w:rFonts w:ascii="Arial" w:hAnsi="Arial"/>
          <w:b/>
          <w:bCs/>
          <w:sz w:val="20"/>
          <w:szCs w:val="20"/>
        </w:rPr>
        <w:t xml:space="preserve">Stopień: </w:t>
      </w:r>
      <w:r w:rsidR="00A55473">
        <w:rPr>
          <w:rFonts w:ascii="Arial" w:hAnsi="Arial"/>
          <w:sz w:val="20"/>
          <w:szCs w:val="20"/>
        </w:rPr>
        <w:t>SUM</w:t>
      </w:r>
      <w:bookmarkStart w:id="0" w:name="_GoBack"/>
      <w:bookmarkEnd w:id="0"/>
    </w:p>
    <w:p w:rsidR="00A8030D" w:rsidRDefault="00A8030D" w:rsidP="00A8030D">
      <w:pPr>
        <w:pStyle w:val="Standard"/>
      </w:pPr>
      <w:r>
        <w:rPr>
          <w:rFonts w:ascii="Arial" w:hAnsi="Arial"/>
          <w:b/>
          <w:bCs/>
          <w:sz w:val="20"/>
          <w:szCs w:val="20"/>
        </w:rPr>
        <w:t>Rok:</w:t>
      </w:r>
      <w:r>
        <w:rPr>
          <w:rFonts w:ascii="Arial" w:hAnsi="Arial"/>
          <w:sz w:val="20"/>
          <w:szCs w:val="20"/>
        </w:rPr>
        <w:t xml:space="preserve"> </w:t>
      </w:r>
      <w:r>
        <w:rPr>
          <w:rFonts w:ascii="Arial" w:hAnsi="Arial"/>
          <w:b/>
          <w:bCs/>
          <w:sz w:val="20"/>
          <w:szCs w:val="20"/>
        </w:rPr>
        <w:t>I</w:t>
      </w:r>
    </w:p>
    <w:p w:rsidR="00A8030D" w:rsidRDefault="00A8030D" w:rsidP="00A8030D">
      <w:pPr>
        <w:pStyle w:val="Standard"/>
      </w:pPr>
      <w:r>
        <w:rPr>
          <w:rFonts w:ascii="Arial" w:hAnsi="Arial"/>
          <w:b/>
          <w:bCs/>
          <w:sz w:val="20"/>
          <w:szCs w:val="20"/>
          <w:lang w:val="pt-PT"/>
        </w:rPr>
        <w:t xml:space="preserve">Semestr: </w:t>
      </w:r>
      <w:r>
        <w:rPr>
          <w:rFonts w:ascii="Arial" w:hAnsi="Arial"/>
          <w:sz w:val="20"/>
          <w:szCs w:val="20"/>
        </w:rPr>
        <w:t>zimowy</w:t>
      </w:r>
    </w:p>
    <w:p w:rsidR="00A8030D" w:rsidRDefault="00A8030D" w:rsidP="00A8030D">
      <w:pPr>
        <w:pStyle w:val="Standard"/>
        <w:jc w:val="center"/>
        <w:rPr>
          <w:rFonts w:ascii="Arial" w:eastAsia="Arial" w:hAnsi="Arial" w:cs="Arial"/>
          <w:sz w:val="20"/>
          <w:szCs w:val="20"/>
        </w:rPr>
      </w:pPr>
    </w:p>
    <w:p w:rsidR="00A8030D" w:rsidRDefault="00A8030D" w:rsidP="00A8030D">
      <w:pPr>
        <w:pStyle w:val="Standard"/>
        <w:jc w:val="center"/>
        <w:rPr>
          <w:rFonts w:ascii="Arial" w:eastAsia="Arial" w:hAnsi="Arial" w:cs="Arial"/>
          <w:sz w:val="20"/>
          <w:szCs w:val="20"/>
        </w:rPr>
      </w:pPr>
    </w:p>
    <w:tbl>
      <w:tblPr>
        <w:tblW w:w="9640" w:type="dxa"/>
        <w:jc w:val="center"/>
        <w:tblLayout w:type="fixed"/>
        <w:tblCellMar>
          <w:left w:w="10" w:type="dxa"/>
          <w:right w:w="10" w:type="dxa"/>
        </w:tblCellMar>
        <w:tblLook w:val="0000" w:firstRow="0" w:lastRow="0" w:firstColumn="0" w:lastColumn="0" w:noHBand="0" w:noVBand="0"/>
      </w:tblPr>
      <w:tblGrid>
        <w:gridCol w:w="1984"/>
        <w:gridCol w:w="7656"/>
      </w:tblGrid>
      <w:tr w:rsidR="00A8030D" w:rsidTr="00297EA1">
        <w:tblPrEx>
          <w:tblCellMar>
            <w:top w:w="0" w:type="dxa"/>
            <w:bottom w:w="0" w:type="dxa"/>
          </w:tblCellMar>
        </w:tblPrEx>
        <w:trPr>
          <w:trHeight w:val="240"/>
          <w:jc w:val="center"/>
        </w:trPr>
        <w:tc>
          <w:tcPr>
            <w:tcW w:w="1984"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Standard"/>
              <w:spacing w:before="57" w:after="57"/>
              <w:jc w:val="center"/>
              <w:rPr>
                <w:rFonts w:ascii="Arial" w:hAnsi="Arial"/>
                <w:sz w:val="20"/>
                <w:szCs w:val="20"/>
              </w:rPr>
            </w:pPr>
            <w:r>
              <w:rPr>
                <w:rFonts w:ascii="Arial" w:hAnsi="Arial"/>
                <w:sz w:val="20"/>
                <w:szCs w:val="20"/>
              </w:rPr>
              <w:t>Nazwa</w:t>
            </w:r>
          </w:p>
        </w:tc>
        <w:tc>
          <w:tcPr>
            <w:tcW w:w="7656"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60" w:after="60"/>
              <w:jc w:val="center"/>
              <w:rPr>
                <w:rFonts w:ascii="Arial" w:hAnsi="Arial" w:cs="Times New Roman"/>
                <w:sz w:val="20"/>
                <w:szCs w:val="20"/>
              </w:rPr>
            </w:pPr>
            <w:r>
              <w:rPr>
                <w:rFonts w:ascii="Arial" w:hAnsi="Arial" w:cs="Times New Roman"/>
                <w:sz w:val="20"/>
                <w:szCs w:val="20"/>
              </w:rPr>
              <w:t>Logika pragmatyczna</w:t>
            </w:r>
          </w:p>
        </w:tc>
      </w:tr>
      <w:tr w:rsidR="00A8030D" w:rsidTr="00297EA1">
        <w:tblPrEx>
          <w:tblCellMar>
            <w:top w:w="0" w:type="dxa"/>
            <w:bottom w:w="0" w:type="dxa"/>
          </w:tblCellMar>
        </w:tblPrEx>
        <w:trPr>
          <w:trHeight w:val="224"/>
          <w:jc w:val="center"/>
        </w:trPr>
        <w:tc>
          <w:tcPr>
            <w:tcW w:w="1984"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Standard"/>
              <w:spacing w:before="57" w:after="57"/>
              <w:jc w:val="center"/>
              <w:rPr>
                <w:rFonts w:ascii="Arial" w:hAnsi="Arial"/>
                <w:sz w:val="20"/>
                <w:szCs w:val="20"/>
              </w:rPr>
            </w:pPr>
            <w:r>
              <w:rPr>
                <w:rFonts w:ascii="Arial" w:hAnsi="Arial"/>
                <w:sz w:val="20"/>
                <w:szCs w:val="20"/>
              </w:rPr>
              <w:t>Nazwa w j. ang.</w:t>
            </w:r>
          </w:p>
        </w:tc>
        <w:tc>
          <w:tcPr>
            <w:tcW w:w="7656"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60" w:after="60"/>
              <w:jc w:val="center"/>
              <w:rPr>
                <w:rFonts w:ascii="Arial" w:hAnsi="Arial" w:cs="Times New Roman"/>
                <w:sz w:val="20"/>
                <w:szCs w:val="20"/>
              </w:rPr>
            </w:pPr>
            <w:proofErr w:type="spellStart"/>
            <w:r>
              <w:rPr>
                <w:rFonts w:ascii="Arial" w:hAnsi="Arial" w:cs="Times New Roman"/>
                <w:sz w:val="20"/>
                <w:szCs w:val="20"/>
              </w:rPr>
              <w:t>Practical</w:t>
            </w:r>
            <w:proofErr w:type="spellEnd"/>
            <w:r>
              <w:rPr>
                <w:rFonts w:ascii="Arial" w:hAnsi="Arial" w:cs="Times New Roman"/>
                <w:sz w:val="20"/>
                <w:szCs w:val="20"/>
              </w:rPr>
              <w:t xml:space="preserve"> </w:t>
            </w:r>
            <w:proofErr w:type="spellStart"/>
            <w:r>
              <w:rPr>
                <w:rFonts w:ascii="Arial" w:hAnsi="Arial" w:cs="Times New Roman"/>
                <w:sz w:val="20"/>
                <w:szCs w:val="20"/>
              </w:rPr>
              <w:t>logic</w:t>
            </w:r>
            <w:proofErr w:type="spellEnd"/>
          </w:p>
        </w:tc>
      </w:tr>
    </w:tbl>
    <w:p w:rsidR="00A8030D" w:rsidRDefault="00A8030D" w:rsidP="00A8030D">
      <w:pPr>
        <w:pStyle w:val="Standard"/>
        <w:jc w:val="center"/>
        <w:rPr>
          <w:rFonts w:ascii="Arial" w:eastAsia="Arial" w:hAnsi="Arial" w:cs="Arial"/>
          <w:sz w:val="20"/>
          <w:szCs w:val="20"/>
        </w:rPr>
      </w:pPr>
    </w:p>
    <w:p w:rsidR="00A8030D" w:rsidRDefault="00A8030D" w:rsidP="00A8030D">
      <w:pPr>
        <w:pStyle w:val="Standard"/>
        <w:jc w:val="center"/>
        <w:rPr>
          <w:rFonts w:ascii="Arial" w:eastAsia="Arial" w:hAnsi="Arial" w:cs="Arial"/>
          <w:sz w:val="20"/>
          <w:szCs w:val="20"/>
        </w:rPr>
      </w:pPr>
    </w:p>
    <w:p w:rsidR="00A8030D" w:rsidRDefault="00A8030D" w:rsidP="00A8030D">
      <w:pPr>
        <w:pStyle w:val="Standard"/>
        <w:jc w:val="center"/>
        <w:rPr>
          <w:rFonts w:ascii="Arial" w:eastAsia="Arial" w:hAnsi="Arial" w:cs="Arial"/>
          <w:sz w:val="20"/>
          <w:szCs w:val="20"/>
        </w:rPr>
      </w:pPr>
    </w:p>
    <w:tbl>
      <w:tblPr>
        <w:tblW w:w="9640" w:type="dxa"/>
        <w:jc w:val="center"/>
        <w:tblLayout w:type="fixed"/>
        <w:tblCellMar>
          <w:left w:w="10" w:type="dxa"/>
          <w:right w:w="10" w:type="dxa"/>
        </w:tblCellMar>
        <w:tblLook w:val="0000" w:firstRow="0" w:lastRow="0" w:firstColumn="0" w:lastColumn="0" w:noHBand="0" w:noVBand="0"/>
      </w:tblPr>
      <w:tblGrid>
        <w:gridCol w:w="3188"/>
        <w:gridCol w:w="3190"/>
        <w:gridCol w:w="3262"/>
      </w:tblGrid>
      <w:tr w:rsidR="00A8030D" w:rsidTr="00297EA1">
        <w:tblPrEx>
          <w:tblCellMar>
            <w:top w:w="0" w:type="dxa"/>
            <w:bottom w:w="0" w:type="dxa"/>
          </w:tblCellMar>
        </w:tblPrEx>
        <w:trPr>
          <w:trHeight w:val="223"/>
          <w:jc w:val="center"/>
        </w:trPr>
        <w:tc>
          <w:tcPr>
            <w:tcW w:w="3188" w:type="dxa"/>
            <w:vMerge w:val="restart"/>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Koordynator</w:t>
            </w:r>
          </w:p>
        </w:tc>
        <w:tc>
          <w:tcPr>
            <w:tcW w:w="3190" w:type="dxa"/>
            <w:vMerge w:val="restart"/>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lang w:val="en-US"/>
              </w:rPr>
            </w:pPr>
            <w:proofErr w:type="spellStart"/>
            <w:r>
              <w:rPr>
                <w:rFonts w:ascii="Arial" w:hAnsi="Arial" w:cs="Times New Roman"/>
                <w:sz w:val="20"/>
                <w:szCs w:val="20"/>
                <w:lang w:val="en-US"/>
              </w:rPr>
              <w:t>Dr</w:t>
            </w:r>
            <w:proofErr w:type="spellEnd"/>
            <w:r>
              <w:rPr>
                <w:rFonts w:ascii="Arial" w:hAnsi="Arial" w:cs="Times New Roman"/>
                <w:sz w:val="20"/>
                <w:szCs w:val="20"/>
                <w:lang w:val="en-US"/>
              </w:rPr>
              <w:t xml:space="preserve"> Olga </w:t>
            </w:r>
            <w:proofErr w:type="spellStart"/>
            <w:r>
              <w:rPr>
                <w:rFonts w:ascii="Arial" w:hAnsi="Arial" w:cs="Times New Roman"/>
                <w:sz w:val="20"/>
                <w:szCs w:val="20"/>
                <w:lang w:val="en-US"/>
              </w:rPr>
              <w:t>Poller</w:t>
            </w:r>
            <w:proofErr w:type="spellEnd"/>
          </w:p>
        </w:tc>
        <w:tc>
          <w:tcPr>
            <w:tcW w:w="3262"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TableContents"/>
              <w:widowControl/>
              <w:spacing w:before="57" w:after="57"/>
              <w:jc w:val="center"/>
            </w:pPr>
            <w:proofErr w:type="spellStart"/>
            <w:r>
              <w:rPr>
                <w:rFonts w:ascii="Arial" w:hAnsi="Arial" w:cs="Times New Roman"/>
                <w:sz w:val="20"/>
                <w:szCs w:val="20"/>
                <w:lang w:val="de-DE"/>
              </w:rPr>
              <w:t>Zesp</w:t>
            </w:r>
            <w:r>
              <w:rPr>
                <w:rFonts w:ascii="Arial" w:hAnsi="Arial" w:cs="Times New Roman"/>
                <w:sz w:val="20"/>
                <w:szCs w:val="20"/>
              </w:rPr>
              <w:t>ół</w:t>
            </w:r>
            <w:proofErr w:type="spellEnd"/>
            <w:r>
              <w:rPr>
                <w:rFonts w:ascii="Arial" w:hAnsi="Arial" w:cs="Times New Roman"/>
                <w:sz w:val="20"/>
                <w:szCs w:val="20"/>
              </w:rPr>
              <w:t xml:space="preserve"> dydaktyczny</w:t>
            </w:r>
          </w:p>
        </w:tc>
      </w:tr>
      <w:tr w:rsidR="00A8030D" w:rsidTr="00297EA1">
        <w:tblPrEx>
          <w:tblCellMar>
            <w:top w:w="0" w:type="dxa"/>
            <w:bottom w:w="0" w:type="dxa"/>
          </w:tblCellMar>
        </w:tblPrEx>
        <w:trPr>
          <w:trHeight w:val="281"/>
          <w:jc w:val="center"/>
        </w:trPr>
        <w:tc>
          <w:tcPr>
            <w:tcW w:w="3188" w:type="dxa"/>
            <w:vMerge/>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tc>
        <w:tc>
          <w:tcPr>
            <w:tcW w:w="3190" w:type="dxa"/>
            <w:vMerge/>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tc>
        <w:tc>
          <w:tcPr>
            <w:tcW w:w="3262" w:type="dxa"/>
            <w:vMerge w:val="restart"/>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 xml:space="preserve">Dr Olga </w:t>
            </w:r>
            <w:proofErr w:type="spellStart"/>
            <w:r>
              <w:rPr>
                <w:rFonts w:ascii="Arial" w:hAnsi="Arial" w:cs="Times New Roman"/>
                <w:sz w:val="20"/>
                <w:szCs w:val="20"/>
              </w:rPr>
              <w:t>Poller</w:t>
            </w:r>
            <w:proofErr w:type="spellEnd"/>
          </w:p>
        </w:tc>
      </w:tr>
      <w:tr w:rsidR="00A8030D" w:rsidTr="00297EA1">
        <w:tblPrEx>
          <w:tblCellMar>
            <w:top w:w="0" w:type="dxa"/>
            <w:bottom w:w="0" w:type="dxa"/>
          </w:tblCellMar>
        </w:tblPrEx>
        <w:trPr>
          <w:trHeight w:val="295"/>
          <w:jc w:val="center"/>
        </w:trPr>
        <w:tc>
          <w:tcPr>
            <w:tcW w:w="3188" w:type="dxa"/>
            <w:tcBorders>
              <w:top w:val="single" w:sz="2" w:space="0" w:color="95B3D7"/>
              <w:bottom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3190" w:type="dxa"/>
            <w:tcBorders>
              <w:top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3262" w:type="dxa"/>
            <w:vMerge/>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tc>
      </w:tr>
      <w:tr w:rsidR="00A8030D" w:rsidTr="00297EA1">
        <w:tblPrEx>
          <w:tblCellMar>
            <w:top w:w="0" w:type="dxa"/>
            <w:bottom w:w="0" w:type="dxa"/>
          </w:tblCellMar>
        </w:tblPrEx>
        <w:trPr>
          <w:trHeight w:val="223"/>
          <w:jc w:val="center"/>
        </w:trPr>
        <w:tc>
          <w:tcPr>
            <w:tcW w:w="3188"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Punktacja ECTS*</w:t>
            </w:r>
          </w:p>
        </w:tc>
        <w:tc>
          <w:tcPr>
            <w:tcW w:w="319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p>
        </w:tc>
        <w:tc>
          <w:tcPr>
            <w:tcW w:w="3262" w:type="dxa"/>
            <w:vMerge/>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tc>
      </w:tr>
    </w:tbl>
    <w:p w:rsidR="00A8030D" w:rsidRDefault="00A8030D" w:rsidP="00A8030D">
      <w:pPr>
        <w:pStyle w:val="Standard"/>
        <w:jc w:val="center"/>
        <w:rPr>
          <w:rFonts w:ascii="Arial" w:eastAsia="Arial" w:hAnsi="Arial" w:cs="Arial"/>
          <w:sz w:val="20"/>
          <w:szCs w:val="20"/>
        </w:rPr>
      </w:pPr>
    </w:p>
    <w:p w:rsidR="00A8030D" w:rsidRDefault="00A8030D" w:rsidP="00A8030D">
      <w:pPr>
        <w:pStyle w:val="Standard"/>
        <w:jc w:val="center"/>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b/>
          <w:bCs/>
          <w:sz w:val="20"/>
          <w:szCs w:val="20"/>
        </w:rPr>
      </w:pPr>
    </w:p>
    <w:p w:rsidR="00A8030D" w:rsidRDefault="00A8030D" w:rsidP="00A8030D">
      <w:pPr>
        <w:pStyle w:val="Standard"/>
        <w:rPr>
          <w:rFonts w:ascii="Arial" w:hAnsi="Arial"/>
          <w:sz w:val="20"/>
          <w:szCs w:val="20"/>
        </w:rPr>
      </w:pPr>
      <w:r>
        <w:rPr>
          <w:rFonts w:ascii="Arial" w:hAnsi="Arial"/>
          <w:sz w:val="20"/>
          <w:szCs w:val="20"/>
        </w:rPr>
        <w:t>Opis kursu (cele uczenia się)</w:t>
      </w:r>
    </w:p>
    <w:p w:rsidR="00A8030D" w:rsidRDefault="00A8030D" w:rsidP="00A8030D">
      <w:pPr>
        <w:pStyle w:val="Standard"/>
        <w:rPr>
          <w:rFonts w:ascii="Arial" w:eastAsia="Arial" w:hAnsi="Arial" w:cs="Arial"/>
          <w:sz w:val="20"/>
          <w:szCs w:val="20"/>
        </w:rPr>
      </w:pPr>
    </w:p>
    <w:tbl>
      <w:tblPr>
        <w:tblW w:w="9632" w:type="dxa"/>
        <w:tblInd w:w="221" w:type="dxa"/>
        <w:tblLayout w:type="fixed"/>
        <w:tblCellMar>
          <w:left w:w="10" w:type="dxa"/>
          <w:right w:w="10" w:type="dxa"/>
        </w:tblCellMar>
        <w:tblLook w:val="0000" w:firstRow="0" w:lastRow="0" w:firstColumn="0" w:lastColumn="0" w:noHBand="0" w:noVBand="0"/>
      </w:tblPr>
      <w:tblGrid>
        <w:gridCol w:w="9632"/>
      </w:tblGrid>
      <w:tr w:rsidR="00A8030D" w:rsidTr="00297EA1">
        <w:tblPrEx>
          <w:tblCellMar>
            <w:top w:w="0" w:type="dxa"/>
            <w:bottom w:w="0" w:type="dxa"/>
          </w:tblCellMar>
        </w:tblPrEx>
        <w:trPr>
          <w:trHeight w:val="2990"/>
        </w:trPr>
        <w:tc>
          <w:tcPr>
            <w:tcW w:w="9632"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suppressAutoHyphens w:val="0"/>
              <w:rPr>
                <w:rFonts w:ascii="Arial" w:hAnsi="Arial" w:cs="Arial"/>
                <w:sz w:val="20"/>
                <w:szCs w:val="20"/>
              </w:rPr>
            </w:pPr>
            <w:r>
              <w:rPr>
                <w:rFonts w:ascii="Arial" w:hAnsi="Arial" w:cs="Arial"/>
                <w:sz w:val="20"/>
                <w:szCs w:val="20"/>
              </w:rPr>
              <w:t>Znajomość podstawowych pojęć z zakresu semiotyki logicznej; znajomość elementów sylogistyki i podstaw klasycznego rachunku zdań; umiejętność krytycznego myślenia i odróżniania rozumowań poprawnych od niepoprawnych.</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hAnsi="Arial"/>
          <w:sz w:val="20"/>
          <w:szCs w:val="20"/>
        </w:rPr>
      </w:pPr>
      <w:r>
        <w:rPr>
          <w:rFonts w:ascii="Arial" w:hAnsi="Arial"/>
          <w:sz w:val="20"/>
          <w:szCs w:val="20"/>
        </w:rPr>
        <w:t>Warunki wstępne</w:t>
      </w:r>
    </w:p>
    <w:p w:rsidR="00A8030D" w:rsidRDefault="00A8030D" w:rsidP="00A8030D">
      <w:pPr>
        <w:pStyle w:val="Standard"/>
        <w:rPr>
          <w:rFonts w:ascii="Arial" w:eastAsia="Arial" w:hAnsi="Arial" w:cs="Arial"/>
          <w:sz w:val="20"/>
          <w:szCs w:val="20"/>
        </w:rPr>
      </w:pPr>
    </w:p>
    <w:tbl>
      <w:tblPr>
        <w:tblW w:w="9640" w:type="dxa"/>
        <w:tblInd w:w="218" w:type="dxa"/>
        <w:tblLayout w:type="fixed"/>
        <w:tblCellMar>
          <w:left w:w="10" w:type="dxa"/>
          <w:right w:w="10" w:type="dxa"/>
        </w:tblCellMar>
        <w:tblLook w:val="0000" w:firstRow="0" w:lastRow="0" w:firstColumn="0" w:lastColumn="0" w:noHBand="0" w:noVBand="0"/>
      </w:tblPr>
      <w:tblGrid>
        <w:gridCol w:w="1940"/>
        <w:gridCol w:w="7700"/>
      </w:tblGrid>
      <w:tr w:rsidR="00A8030D" w:rsidTr="00297EA1">
        <w:tblPrEx>
          <w:tblCellMar>
            <w:top w:w="0" w:type="dxa"/>
            <w:bottom w:w="0" w:type="dxa"/>
          </w:tblCellMar>
        </w:tblPrEx>
        <w:trPr>
          <w:trHeight w:val="483"/>
        </w:trPr>
        <w:tc>
          <w:tcPr>
            <w:tcW w:w="1940"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Wiedza</w:t>
            </w:r>
          </w:p>
        </w:tc>
        <w:tc>
          <w:tcPr>
            <w:tcW w:w="770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w:t>
            </w:r>
          </w:p>
        </w:tc>
      </w:tr>
      <w:tr w:rsidR="00A8030D" w:rsidTr="00297EA1">
        <w:tblPrEx>
          <w:tblCellMar>
            <w:top w:w="0" w:type="dxa"/>
            <w:bottom w:w="0" w:type="dxa"/>
          </w:tblCellMar>
        </w:tblPrEx>
        <w:trPr>
          <w:trHeight w:val="483"/>
        </w:trPr>
        <w:tc>
          <w:tcPr>
            <w:tcW w:w="1940"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lastRenderedPageBreak/>
              <w:t>Umiejętności</w:t>
            </w:r>
          </w:p>
        </w:tc>
        <w:tc>
          <w:tcPr>
            <w:tcW w:w="770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w:t>
            </w:r>
          </w:p>
        </w:tc>
      </w:tr>
      <w:tr w:rsidR="00A8030D" w:rsidTr="00297EA1">
        <w:tblPrEx>
          <w:tblCellMar>
            <w:top w:w="0" w:type="dxa"/>
            <w:bottom w:w="0" w:type="dxa"/>
          </w:tblCellMar>
        </w:tblPrEx>
        <w:trPr>
          <w:trHeight w:val="483"/>
        </w:trPr>
        <w:tc>
          <w:tcPr>
            <w:tcW w:w="1940"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lang w:val="de-DE"/>
              </w:rPr>
            </w:pPr>
            <w:proofErr w:type="spellStart"/>
            <w:r>
              <w:rPr>
                <w:rFonts w:ascii="Arial" w:hAnsi="Arial"/>
                <w:sz w:val="20"/>
                <w:szCs w:val="20"/>
                <w:lang w:val="de-DE"/>
              </w:rPr>
              <w:t>Kursy</w:t>
            </w:r>
            <w:proofErr w:type="spellEnd"/>
          </w:p>
        </w:tc>
        <w:tc>
          <w:tcPr>
            <w:tcW w:w="770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hAnsi="Arial"/>
          <w:sz w:val="20"/>
          <w:szCs w:val="20"/>
        </w:rPr>
      </w:pPr>
      <w:r>
        <w:rPr>
          <w:rFonts w:ascii="Arial" w:hAnsi="Arial"/>
          <w:sz w:val="20"/>
          <w:szCs w:val="20"/>
        </w:rPr>
        <w:t>Efekty uczenia się</w:t>
      </w:r>
    </w:p>
    <w:p w:rsidR="00A8030D" w:rsidRDefault="00A8030D" w:rsidP="00A8030D">
      <w:pPr>
        <w:pStyle w:val="Standard"/>
        <w:rPr>
          <w:rFonts w:ascii="Arial" w:eastAsia="Arial" w:hAnsi="Arial" w:cs="Arial"/>
          <w:sz w:val="20"/>
          <w:szCs w:val="20"/>
        </w:rPr>
      </w:pPr>
    </w:p>
    <w:tbl>
      <w:tblPr>
        <w:tblW w:w="9640" w:type="dxa"/>
        <w:tblInd w:w="221" w:type="dxa"/>
        <w:tblLayout w:type="fixed"/>
        <w:tblCellMar>
          <w:left w:w="10" w:type="dxa"/>
          <w:right w:w="10" w:type="dxa"/>
        </w:tblCellMar>
        <w:tblLook w:val="0000" w:firstRow="0" w:lastRow="0" w:firstColumn="0" w:lastColumn="0" w:noHBand="0" w:noVBand="0"/>
      </w:tblPr>
      <w:tblGrid>
        <w:gridCol w:w="1979"/>
        <w:gridCol w:w="5296"/>
        <w:gridCol w:w="2365"/>
      </w:tblGrid>
      <w:tr w:rsidR="00A8030D" w:rsidTr="00297EA1">
        <w:tblPrEx>
          <w:tblCellMar>
            <w:top w:w="0" w:type="dxa"/>
            <w:bottom w:w="0" w:type="dxa"/>
          </w:tblCellMar>
        </w:tblPrEx>
        <w:trPr>
          <w:trHeight w:val="780"/>
        </w:trPr>
        <w:tc>
          <w:tcPr>
            <w:tcW w:w="1979" w:type="dxa"/>
            <w:vMerge w:val="restart"/>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Wiedza</w:t>
            </w:r>
          </w:p>
        </w:tc>
        <w:tc>
          <w:tcPr>
            <w:tcW w:w="529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Efekt uczenia się dla kursu</w:t>
            </w:r>
          </w:p>
        </w:tc>
        <w:tc>
          <w:tcPr>
            <w:tcW w:w="236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pPr>
            <w:r>
              <w:rPr>
                <w:rFonts w:ascii="Arial" w:hAnsi="Arial"/>
                <w:sz w:val="20"/>
                <w:szCs w:val="20"/>
              </w:rPr>
              <w:t>Odniesienie do efekt</w:t>
            </w:r>
            <w:r>
              <w:rPr>
                <w:rFonts w:ascii="Arial" w:hAnsi="Arial"/>
                <w:sz w:val="20"/>
                <w:szCs w:val="20"/>
                <w:lang w:val="es-ES_tradnl"/>
              </w:rPr>
              <w:t>ó</w:t>
            </w:r>
            <w:r>
              <w:rPr>
                <w:rFonts w:ascii="Arial" w:hAnsi="Arial"/>
                <w:sz w:val="20"/>
                <w:szCs w:val="20"/>
              </w:rPr>
              <w:t>w kierunkowych</w:t>
            </w:r>
          </w:p>
        </w:tc>
      </w:tr>
      <w:tr w:rsidR="00A8030D" w:rsidTr="00297EA1">
        <w:tblPrEx>
          <w:tblCellMar>
            <w:top w:w="0" w:type="dxa"/>
            <w:bottom w:w="0" w:type="dxa"/>
          </w:tblCellMar>
        </w:tblPrEx>
        <w:trPr>
          <w:trHeight w:val="2213"/>
        </w:trPr>
        <w:tc>
          <w:tcPr>
            <w:tcW w:w="1979"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29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Default"/>
              <w:widowControl w:val="0"/>
              <w:rPr>
                <w:sz w:val="20"/>
                <w:szCs w:val="20"/>
              </w:rPr>
            </w:pPr>
            <w:r>
              <w:rPr>
                <w:sz w:val="20"/>
                <w:szCs w:val="20"/>
              </w:rPr>
              <w:t>W01 Student zna podstawowe pojęcia z zakresu semiotyki logicznej.</w:t>
            </w:r>
          </w:p>
          <w:p w:rsidR="00A8030D" w:rsidRDefault="00A8030D" w:rsidP="00297EA1">
            <w:pPr>
              <w:pStyle w:val="Default"/>
              <w:widowControl w:val="0"/>
              <w:rPr>
                <w:sz w:val="20"/>
                <w:szCs w:val="20"/>
              </w:rPr>
            </w:pPr>
          </w:p>
          <w:p w:rsidR="00A8030D" w:rsidRDefault="00A8030D" w:rsidP="00297EA1">
            <w:pPr>
              <w:pStyle w:val="Standard"/>
              <w:suppressAutoHyphens w:val="0"/>
              <w:rPr>
                <w:rFonts w:ascii="Arial" w:hAnsi="Arial" w:cs="Arial"/>
                <w:sz w:val="20"/>
                <w:szCs w:val="20"/>
              </w:rPr>
            </w:pPr>
            <w:r>
              <w:rPr>
                <w:rFonts w:ascii="Arial" w:hAnsi="Arial" w:cs="Arial"/>
                <w:sz w:val="20"/>
                <w:szCs w:val="20"/>
              </w:rPr>
              <w:t>W02 Student wie, na czym p</w:t>
            </w:r>
            <w:r>
              <w:rPr>
                <w:rFonts w:ascii="Arial" w:hAnsi="Arial" w:cs="Arial"/>
                <w:sz w:val="20"/>
                <w:szCs w:val="20"/>
              </w:rPr>
              <w:t>olega różnica pomiędzy poprawna a niepoprawną argumentacją</w:t>
            </w:r>
            <w:r>
              <w:rPr>
                <w:rFonts w:ascii="Arial" w:hAnsi="Arial" w:cs="Arial"/>
                <w:sz w:val="20"/>
                <w:szCs w:val="20"/>
              </w:rPr>
              <w:t>.</w:t>
            </w:r>
          </w:p>
        </w:tc>
        <w:tc>
          <w:tcPr>
            <w:tcW w:w="2365"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jc w:val="center"/>
              <w:rPr>
                <w:rFonts w:ascii="Arial" w:hAnsi="Arial" w:cs="Arial"/>
                <w:sz w:val="20"/>
                <w:szCs w:val="20"/>
              </w:rPr>
            </w:pPr>
            <w:r>
              <w:rPr>
                <w:rFonts w:ascii="Arial" w:hAnsi="Arial" w:cs="Arial"/>
                <w:sz w:val="20"/>
                <w:szCs w:val="20"/>
              </w:rPr>
              <w:t>K2_W01</w:t>
            </w:r>
          </w:p>
          <w:p w:rsidR="00A8030D" w:rsidRDefault="00A8030D" w:rsidP="00297EA1">
            <w:pPr>
              <w:pStyle w:val="Standard"/>
              <w:jc w:val="center"/>
              <w:rPr>
                <w:rFonts w:ascii="Arial" w:hAnsi="Arial" w:cs="Arial"/>
                <w:sz w:val="20"/>
                <w:szCs w:val="20"/>
              </w:rPr>
            </w:pPr>
          </w:p>
          <w:p w:rsidR="00A8030D" w:rsidRDefault="00A8030D" w:rsidP="00297EA1">
            <w:pPr>
              <w:pStyle w:val="Standard"/>
              <w:jc w:val="center"/>
              <w:rPr>
                <w:rFonts w:ascii="Arial" w:hAnsi="Arial" w:cs="Arial"/>
                <w:sz w:val="20"/>
                <w:szCs w:val="20"/>
              </w:rPr>
            </w:pPr>
          </w:p>
          <w:p w:rsidR="00A8030D" w:rsidRDefault="00A8030D" w:rsidP="00297EA1">
            <w:pPr>
              <w:pStyle w:val="Standard"/>
              <w:jc w:val="center"/>
              <w:rPr>
                <w:rFonts w:ascii="Arial" w:hAnsi="Arial" w:cs="Arial"/>
                <w:sz w:val="20"/>
                <w:szCs w:val="20"/>
              </w:rPr>
            </w:pPr>
            <w:r>
              <w:rPr>
                <w:rFonts w:ascii="Arial" w:hAnsi="Arial" w:cs="Arial"/>
                <w:sz w:val="20"/>
                <w:szCs w:val="20"/>
              </w:rPr>
              <w:t>K2_W01</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tbl>
      <w:tblPr>
        <w:tblW w:w="9640" w:type="dxa"/>
        <w:tblInd w:w="221" w:type="dxa"/>
        <w:tblLayout w:type="fixed"/>
        <w:tblCellMar>
          <w:left w:w="10" w:type="dxa"/>
          <w:right w:w="10" w:type="dxa"/>
        </w:tblCellMar>
        <w:tblLook w:val="0000" w:firstRow="0" w:lastRow="0" w:firstColumn="0" w:lastColumn="0" w:noHBand="0" w:noVBand="0"/>
      </w:tblPr>
      <w:tblGrid>
        <w:gridCol w:w="1984"/>
        <w:gridCol w:w="5246"/>
        <w:gridCol w:w="2410"/>
      </w:tblGrid>
      <w:tr w:rsidR="00A8030D" w:rsidTr="00297EA1">
        <w:tblPrEx>
          <w:tblCellMar>
            <w:top w:w="0" w:type="dxa"/>
            <w:bottom w:w="0" w:type="dxa"/>
          </w:tblCellMar>
        </w:tblPrEx>
        <w:trPr>
          <w:trHeight w:val="789"/>
        </w:trPr>
        <w:tc>
          <w:tcPr>
            <w:tcW w:w="1984" w:type="dxa"/>
            <w:vMerge w:val="restart"/>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Umiejętności</w:t>
            </w:r>
          </w:p>
        </w:tc>
        <w:tc>
          <w:tcPr>
            <w:tcW w:w="524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pPr>
            <w:r>
              <w:rPr>
                <w:rFonts w:ascii="Arial" w:hAnsi="Arial"/>
                <w:sz w:val="20"/>
                <w:szCs w:val="20"/>
              </w:rPr>
              <w:t>Odniesienie do efekt</w:t>
            </w:r>
            <w:r>
              <w:rPr>
                <w:rFonts w:ascii="Arial" w:hAnsi="Arial"/>
                <w:sz w:val="20"/>
                <w:szCs w:val="20"/>
                <w:lang w:val="es-ES_tradnl"/>
              </w:rPr>
              <w:t>ó</w:t>
            </w:r>
            <w:r>
              <w:rPr>
                <w:rFonts w:ascii="Arial" w:hAnsi="Arial"/>
                <w:sz w:val="20"/>
                <w:szCs w:val="20"/>
              </w:rPr>
              <w:t>w kierunkowych</w:t>
            </w:r>
          </w:p>
        </w:tc>
      </w:tr>
      <w:tr w:rsidR="00A8030D" w:rsidTr="00297EA1">
        <w:tblPrEx>
          <w:tblCellMar>
            <w:top w:w="0" w:type="dxa"/>
            <w:bottom w:w="0" w:type="dxa"/>
          </w:tblCellMar>
        </w:tblPrEx>
        <w:trPr>
          <w:trHeight w:val="2433"/>
        </w:trPr>
        <w:tc>
          <w:tcPr>
            <w:tcW w:w="1984"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24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cs="Arial"/>
                <w:sz w:val="20"/>
                <w:szCs w:val="20"/>
              </w:rPr>
            </w:pPr>
            <w:r>
              <w:rPr>
                <w:rFonts w:ascii="Arial" w:hAnsi="Arial" w:cs="Arial"/>
                <w:sz w:val="20"/>
                <w:szCs w:val="20"/>
              </w:rPr>
              <w:t>U01 Student potrafi definiować w adekwatny sposób terminy, którymi się posługuje.</w:t>
            </w:r>
          </w:p>
          <w:p w:rsidR="00A8030D" w:rsidRDefault="00A8030D" w:rsidP="00297EA1">
            <w:pPr>
              <w:pStyle w:val="Standard"/>
              <w:rPr>
                <w:rFonts w:ascii="Arial" w:hAnsi="Arial" w:cs="Arial"/>
                <w:sz w:val="20"/>
                <w:szCs w:val="20"/>
              </w:rPr>
            </w:pPr>
            <w:r>
              <w:rPr>
                <w:rFonts w:ascii="Arial" w:hAnsi="Arial" w:cs="Arial"/>
                <w:sz w:val="20"/>
                <w:szCs w:val="20"/>
              </w:rPr>
              <w:t xml:space="preserve">U02 Student umie </w:t>
            </w:r>
            <w:r>
              <w:rPr>
                <w:rFonts w:ascii="Arial" w:hAnsi="Arial" w:cs="Arial"/>
                <w:sz w:val="20"/>
                <w:szCs w:val="20"/>
              </w:rPr>
              <w:t>ocenić argumentację pod względem jej budowy oraz poprawności materialnej</w:t>
            </w:r>
            <w:r>
              <w:rPr>
                <w:rFonts w:ascii="Arial" w:hAnsi="Arial" w:cs="Arial"/>
                <w:sz w:val="20"/>
                <w:szCs w:val="20"/>
              </w:rPr>
              <w:t>.</w:t>
            </w:r>
          </w:p>
          <w:p w:rsidR="00A8030D" w:rsidRDefault="00A8030D" w:rsidP="00A8030D">
            <w:pPr>
              <w:pStyle w:val="Standard"/>
              <w:rPr>
                <w:rFonts w:ascii="Arial" w:hAnsi="Arial" w:cs="Arial"/>
                <w:sz w:val="20"/>
                <w:szCs w:val="20"/>
              </w:rPr>
            </w:pPr>
            <w:r>
              <w:rPr>
                <w:rFonts w:ascii="Arial" w:hAnsi="Arial" w:cs="Arial"/>
                <w:sz w:val="20"/>
                <w:szCs w:val="20"/>
              </w:rPr>
              <w:t xml:space="preserve">U03 Student potrafi </w:t>
            </w:r>
            <w:r>
              <w:rPr>
                <w:rFonts w:ascii="Arial" w:hAnsi="Arial" w:cs="Arial"/>
                <w:sz w:val="20"/>
                <w:szCs w:val="20"/>
              </w:rPr>
              <w:t>rekonstruować pomięte przesłanki w rozumowaniach</w:t>
            </w:r>
            <w:r>
              <w:rPr>
                <w:rFonts w:ascii="Arial" w:hAnsi="Arial" w:cs="Arial"/>
                <w:sz w:val="20"/>
                <w:szCs w:val="20"/>
              </w:rPr>
              <w:t>.</w:t>
            </w:r>
          </w:p>
        </w:tc>
        <w:tc>
          <w:tcPr>
            <w:tcW w:w="2410"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jc w:val="center"/>
              <w:rPr>
                <w:rFonts w:ascii="Arial" w:hAnsi="Arial" w:cs="Arial"/>
                <w:sz w:val="20"/>
                <w:szCs w:val="20"/>
              </w:rPr>
            </w:pPr>
            <w:r>
              <w:rPr>
                <w:rFonts w:ascii="Arial" w:hAnsi="Arial" w:cs="Arial"/>
                <w:sz w:val="20"/>
                <w:szCs w:val="20"/>
              </w:rPr>
              <w:t>K2_U01</w:t>
            </w:r>
          </w:p>
          <w:p w:rsidR="00A8030D" w:rsidRDefault="00A8030D" w:rsidP="00297EA1">
            <w:pPr>
              <w:pStyle w:val="Standard"/>
              <w:jc w:val="center"/>
              <w:rPr>
                <w:rFonts w:ascii="Arial" w:hAnsi="Arial" w:cs="Arial"/>
                <w:sz w:val="20"/>
                <w:szCs w:val="20"/>
              </w:rPr>
            </w:pPr>
          </w:p>
          <w:p w:rsidR="00A8030D" w:rsidRDefault="00A8030D" w:rsidP="00297EA1">
            <w:pPr>
              <w:pStyle w:val="Standard"/>
              <w:jc w:val="center"/>
            </w:pPr>
            <w:r>
              <w:rPr>
                <w:rFonts w:ascii="Arial" w:hAnsi="Arial" w:cs="Arial"/>
                <w:sz w:val="20"/>
                <w:szCs w:val="20"/>
              </w:rPr>
              <w:t>K2_U01</w:t>
            </w:r>
            <w:r>
              <w:rPr>
                <w:rFonts w:ascii="Arial" w:eastAsia="Calibri" w:hAnsi="Arial" w:cs="Arial"/>
                <w:sz w:val="20"/>
                <w:szCs w:val="20"/>
                <w:lang w:eastAsia="en-US"/>
              </w:rPr>
              <w:t xml:space="preserve">, </w:t>
            </w:r>
            <w:r>
              <w:rPr>
                <w:rFonts w:ascii="Arial" w:hAnsi="Arial" w:cs="Arial"/>
                <w:sz w:val="20"/>
                <w:szCs w:val="20"/>
              </w:rPr>
              <w:t>K2_U04</w:t>
            </w:r>
          </w:p>
          <w:p w:rsidR="00A8030D" w:rsidRDefault="00A8030D" w:rsidP="00297EA1">
            <w:pPr>
              <w:pStyle w:val="Standard"/>
              <w:jc w:val="center"/>
              <w:rPr>
                <w:rFonts w:ascii="Arial" w:hAnsi="Arial" w:cs="Arial"/>
                <w:sz w:val="20"/>
                <w:szCs w:val="20"/>
              </w:rPr>
            </w:pPr>
          </w:p>
          <w:p w:rsidR="00A8030D" w:rsidRDefault="00A8030D" w:rsidP="00297EA1">
            <w:pPr>
              <w:pStyle w:val="Standard"/>
              <w:jc w:val="center"/>
              <w:rPr>
                <w:rFonts w:ascii="Arial" w:hAnsi="Arial" w:cs="Arial"/>
                <w:sz w:val="20"/>
                <w:szCs w:val="20"/>
              </w:rPr>
            </w:pPr>
            <w:r>
              <w:rPr>
                <w:rFonts w:ascii="Arial" w:hAnsi="Arial" w:cs="Arial"/>
                <w:sz w:val="20"/>
                <w:szCs w:val="20"/>
              </w:rPr>
              <w:t>K2_U01, K2_U04</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tbl>
      <w:tblPr>
        <w:tblW w:w="9640" w:type="dxa"/>
        <w:tblInd w:w="221" w:type="dxa"/>
        <w:tblLayout w:type="fixed"/>
        <w:tblCellMar>
          <w:left w:w="10" w:type="dxa"/>
          <w:right w:w="10" w:type="dxa"/>
        </w:tblCellMar>
        <w:tblLook w:val="0000" w:firstRow="0" w:lastRow="0" w:firstColumn="0" w:lastColumn="0" w:noHBand="0" w:noVBand="0"/>
      </w:tblPr>
      <w:tblGrid>
        <w:gridCol w:w="1984"/>
        <w:gridCol w:w="5246"/>
        <w:gridCol w:w="2410"/>
      </w:tblGrid>
      <w:tr w:rsidR="00A8030D" w:rsidTr="00297EA1">
        <w:tblPrEx>
          <w:tblCellMar>
            <w:top w:w="0" w:type="dxa"/>
            <w:bottom w:w="0" w:type="dxa"/>
          </w:tblCellMar>
        </w:tblPrEx>
        <w:trPr>
          <w:trHeight w:val="650"/>
        </w:trPr>
        <w:tc>
          <w:tcPr>
            <w:tcW w:w="1984" w:type="dxa"/>
            <w:vMerge w:val="restart"/>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Kompetencje społeczne</w:t>
            </w:r>
          </w:p>
        </w:tc>
        <w:tc>
          <w:tcPr>
            <w:tcW w:w="524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pPr>
            <w:r>
              <w:rPr>
                <w:rFonts w:ascii="Arial" w:hAnsi="Arial"/>
                <w:sz w:val="20"/>
                <w:szCs w:val="20"/>
              </w:rPr>
              <w:t>Odniesienie do efekt</w:t>
            </w:r>
            <w:r>
              <w:rPr>
                <w:rFonts w:ascii="Arial" w:hAnsi="Arial"/>
                <w:sz w:val="20"/>
                <w:szCs w:val="20"/>
                <w:lang w:val="es-ES_tradnl"/>
              </w:rPr>
              <w:t>ó</w:t>
            </w:r>
            <w:r>
              <w:rPr>
                <w:rFonts w:ascii="Arial" w:hAnsi="Arial"/>
                <w:sz w:val="20"/>
                <w:szCs w:val="20"/>
              </w:rPr>
              <w:t>w kierunkowych</w:t>
            </w:r>
          </w:p>
        </w:tc>
      </w:tr>
      <w:tr w:rsidR="00A8030D" w:rsidTr="00297EA1">
        <w:tblPrEx>
          <w:tblCellMar>
            <w:top w:w="0" w:type="dxa"/>
            <w:bottom w:w="0" w:type="dxa"/>
          </w:tblCellMar>
        </w:tblPrEx>
        <w:trPr>
          <w:trHeight w:val="1983"/>
        </w:trPr>
        <w:tc>
          <w:tcPr>
            <w:tcW w:w="1984"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24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cs="Arial"/>
                <w:sz w:val="20"/>
                <w:szCs w:val="20"/>
              </w:rPr>
            </w:pPr>
            <w:r>
              <w:rPr>
                <w:rFonts w:ascii="Arial" w:hAnsi="Arial" w:cs="Arial"/>
                <w:sz w:val="20"/>
                <w:szCs w:val="20"/>
              </w:rPr>
              <w:t>K01 Student jest zdolny do krytycznego podejścia do rzeczywistości.</w:t>
            </w:r>
          </w:p>
        </w:tc>
        <w:tc>
          <w:tcPr>
            <w:tcW w:w="2410"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jc w:val="center"/>
            </w:pPr>
            <w:r>
              <w:rPr>
                <w:rFonts w:ascii="Arial" w:hAnsi="Arial" w:cs="Arial"/>
                <w:sz w:val="20"/>
                <w:szCs w:val="20"/>
              </w:rPr>
              <w:t>K2_K01</w:t>
            </w:r>
            <w:r>
              <w:rPr>
                <w:rFonts w:ascii="Arial" w:eastAsia="Calibri" w:hAnsi="Arial" w:cs="Arial"/>
                <w:sz w:val="20"/>
                <w:szCs w:val="20"/>
                <w:lang w:eastAsia="en-US"/>
              </w:rPr>
              <w:t xml:space="preserve">, </w:t>
            </w:r>
            <w:r>
              <w:rPr>
                <w:rFonts w:ascii="Arial" w:hAnsi="Arial" w:cs="Arial"/>
                <w:sz w:val="20"/>
                <w:szCs w:val="20"/>
              </w:rPr>
              <w:t>K2_K02, K2_K03</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tbl>
      <w:tblPr>
        <w:tblW w:w="9519" w:type="dxa"/>
        <w:tblInd w:w="218" w:type="dxa"/>
        <w:tblLayout w:type="fixed"/>
        <w:tblCellMar>
          <w:left w:w="10" w:type="dxa"/>
          <w:right w:w="10" w:type="dxa"/>
        </w:tblCellMar>
        <w:tblLook w:val="0000" w:firstRow="0" w:lastRow="0" w:firstColumn="0" w:lastColumn="0" w:noHBand="0" w:noVBand="0"/>
      </w:tblPr>
      <w:tblGrid>
        <w:gridCol w:w="1589"/>
        <w:gridCol w:w="1208"/>
        <w:gridCol w:w="840"/>
        <w:gridCol w:w="267"/>
        <w:gridCol w:w="850"/>
        <w:gridCol w:w="312"/>
        <w:gridCol w:w="809"/>
        <w:gridCol w:w="280"/>
        <w:gridCol w:w="839"/>
        <w:gridCol w:w="281"/>
        <w:gridCol w:w="838"/>
        <w:gridCol w:w="280"/>
        <w:gridCol w:w="840"/>
        <w:gridCol w:w="286"/>
      </w:tblGrid>
      <w:tr w:rsidR="00A8030D" w:rsidTr="00297EA1">
        <w:tblPrEx>
          <w:tblCellMar>
            <w:top w:w="0" w:type="dxa"/>
            <w:bottom w:w="0" w:type="dxa"/>
          </w:tblCellMar>
        </w:tblPrEx>
        <w:trPr>
          <w:trHeight w:val="325"/>
        </w:trPr>
        <w:tc>
          <w:tcPr>
            <w:tcW w:w="9519" w:type="dxa"/>
            <w:gridSpan w:val="14"/>
            <w:tcBorders>
              <w:top w:val="single" w:sz="2" w:space="0" w:color="95B3D7"/>
              <w:left w:val="single" w:sz="2" w:space="0" w:color="95B3D7"/>
              <w:bottom w:val="single" w:sz="2" w:space="0" w:color="95B3D7"/>
              <w:right w:val="single" w:sz="2" w:space="0" w:color="95B3D7"/>
            </w:tcBorders>
            <w:shd w:val="clear" w:color="auto" w:fill="DBE5F1"/>
            <w:tcMar>
              <w:top w:w="80" w:type="dxa"/>
              <w:left w:w="125" w:type="dxa"/>
              <w:bottom w:w="80" w:type="dxa"/>
              <w:right w:w="217" w:type="dxa"/>
            </w:tcMar>
            <w:vAlign w:val="center"/>
          </w:tcPr>
          <w:p w:rsidR="00A8030D" w:rsidRDefault="00A8030D" w:rsidP="00297EA1">
            <w:pPr>
              <w:pStyle w:val="TableContents"/>
              <w:widowControl/>
              <w:spacing w:before="57" w:after="57"/>
              <w:ind w:left="45" w:right="137"/>
              <w:jc w:val="center"/>
              <w:rPr>
                <w:rFonts w:ascii="Arial" w:hAnsi="Arial" w:cs="Times New Roman"/>
                <w:sz w:val="20"/>
                <w:szCs w:val="20"/>
              </w:rPr>
            </w:pPr>
            <w:r>
              <w:rPr>
                <w:rFonts w:ascii="Arial" w:hAnsi="Arial" w:cs="Times New Roman"/>
                <w:sz w:val="20"/>
                <w:szCs w:val="20"/>
              </w:rPr>
              <w:t>Organizacja</w:t>
            </w:r>
          </w:p>
        </w:tc>
      </w:tr>
      <w:tr w:rsidR="00A8030D" w:rsidTr="00297EA1">
        <w:tblPrEx>
          <w:tblCellMar>
            <w:top w:w="0" w:type="dxa"/>
            <w:bottom w:w="0" w:type="dxa"/>
          </w:tblCellMar>
        </w:tblPrEx>
        <w:trPr>
          <w:trHeight w:val="555"/>
        </w:trPr>
        <w:tc>
          <w:tcPr>
            <w:tcW w:w="1589" w:type="dxa"/>
            <w:vMerge w:val="restart"/>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Forma zajęć</w:t>
            </w:r>
          </w:p>
        </w:tc>
        <w:tc>
          <w:tcPr>
            <w:tcW w:w="1208" w:type="dxa"/>
            <w:vMerge w:val="restart"/>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sz w:val="20"/>
                <w:szCs w:val="20"/>
              </w:rPr>
            </w:pPr>
            <w:r>
              <w:rPr>
                <w:rFonts w:ascii="Arial" w:hAnsi="Arial"/>
                <w:sz w:val="20"/>
                <w:szCs w:val="20"/>
              </w:rPr>
              <w:t>Wykład</w:t>
            </w:r>
          </w:p>
          <w:p w:rsidR="00A8030D" w:rsidRDefault="00A8030D" w:rsidP="00297EA1">
            <w:pPr>
              <w:pStyle w:val="TableContents"/>
              <w:widowControl/>
              <w:spacing w:before="57" w:after="57"/>
              <w:jc w:val="center"/>
              <w:rPr>
                <w:rFonts w:ascii="Arial" w:hAnsi="Arial" w:cs="Times New Roman"/>
                <w:sz w:val="20"/>
                <w:szCs w:val="20"/>
                <w:lang w:val="it-IT"/>
              </w:rPr>
            </w:pPr>
            <w:r>
              <w:rPr>
                <w:rFonts w:ascii="Arial" w:hAnsi="Arial" w:cs="Times New Roman"/>
                <w:sz w:val="20"/>
                <w:szCs w:val="20"/>
                <w:lang w:val="it-IT"/>
              </w:rPr>
              <w:t>(W)</w:t>
            </w:r>
          </w:p>
        </w:tc>
        <w:tc>
          <w:tcPr>
            <w:tcW w:w="6722" w:type="dxa"/>
            <w:gridSpan w:val="1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Ćwiczenia w grupach</w:t>
            </w:r>
          </w:p>
        </w:tc>
      </w:tr>
      <w:tr w:rsidR="00A8030D" w:rsidTr="00297EA1">
        <w:tblPrEx>
          <w:tblCellMar>
            <w:top w:w="0" w:type="dxa"/>
            <w:bottom w:w="0" w:type="dxa"/>
          </w:tblCellMar>
        </w:tblPrEx>
        <w:trPr>
          <w:trHeight w:val="378"/>
        </w:trPr>
        <w:tc>
          <w:tcPr>
            <w:tcW w:w="1589" w:type="dxa"/>
            <w:vMerge/>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tc>
        <w:tc>
          <w:tcPr>
            <w:tcW w:w="1208" w:type="dxa"/>
            <w:vMerge/>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tc>
        <w:tc>
          <w:tcPr>
            <w:tcW w:w="84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A</w:t>
            </w:r>
          </w:p>
        </w:tc>
        <w:tc>
          <w:tcPr>
            <w:tcW w:w="26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85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K</w:t>
            </w:r>
          </w:p>
        </w:tc>
        <w:tc>
          <w:tcPr>
            <w:tcW w:w="312"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809"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L</w:t>
            </w:r>
          </w:p>
        </w:tc>
        <w:tc>
          <w:tcPr>
            <w:tcW w:w="28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839"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S</w:t>
            </w:r>
          </w:p>
        </w:tc>
        <w:tc>
          <w:tcPr>
            <w:tcW w:w="28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8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P</w:t>
            </w:r>
          </w:p>
        </w:tc>
        <w:tc>
          <w:tcPr>
            <w:tcW w:w="28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84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E</w:t>
            </w:r>
          </w:p>
        </w:tc>
        <w:tc>
          <w:tcPr>
            <w:tcW w:w="286"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400"/>
        </w:trPr>
        <w:tc>
          <w:tcPr>
            <w:tcW w:w="1589"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Liczba godzin</w:t>
            </w:r>
          </w:p>
        </w:tc>
        <w:tc>
          <w:tcPr>
            <w:tcW w:w="120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15</w:t>
            </w:r>
          </w:p>
        </w:tc>
        <w:tc>
          <w:tcPr>
            <w:tcW w:w="1107"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30</w:t>
            </w:r>
          </w:p>
        </w:tc>
        <w:tc>
          <w:tcPr>
            <w:tcW w:w="116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p>
        </w:tc>
        <w:tc>
          <w:tcPr>
            <w:tcW w:w="1089"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20"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18"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26"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63"/>
        </w:trPr>
        <w:tc>
          <w:tcPr>
            <w:tcW w:w="1589"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spacing w:before="57" w:after="57"/>
              <w:jc w:val="center"/>
              <w:rPr>
                <w:rFonts w:ascii="Arial" w:hAnsi="Arial"/>
                <w:sz w:val="20"/>
                <w:szCs w:val="20"/>
              </w:rPr>
            </w:pPr>
          </w:p>
        </w:tc>
        <w:tc>
          <w:tcPr>
            <w:tcW w:w="120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07"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6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089"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20"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18"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1126"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p w:rsidR="00A8030D" w:rsidRDefault="00A8030D" w:rsidP="00A8030D">
      <w:pPr>
        <w:pStyle w:val="Standard"/>
        <w:rPr>
          <w:rFonts w:ascii="Arial" w:hAnsi="Arial"/>
          <w:sz w:val="20"/>
          <w:szCs w:val="20"/>
        </w:rPr>
      </w:pPr>
      <w:r>
        <w:rPr>
          <w:rFonts w:ascii="Arial" w:hAnsi="Arial"/>
          <w:sz w:val="20"/>
          <w:szCs w:val="20"/>
        </w:rPr>
        <w:t>Opis metod prowadzenia zajęć</w:t>
      </w:r>
    </w:p>
    <w:p w:rsidR="00A8030D" w:rsidRDefault="00A8030D" w:rsidP="00A8030D">
      <w:pPr>
        <w:pStyle w:val="Standard"/>
        <w:rPr>
          <w:rFonts w:ascii="Arial" w:eastAsia="Arial" w:hAnsi="Arial" w:cs="Arial"/>
          <w:sz w:val="20"/>
          <w:szCs w:val="20"/>
        </w:rPr>
      </w:pPr>
    </w:p>
    <w:tbl>
      <w:tblPr>
        <w:tblW w:w="9622" w:type="dxa"/>
        <w:tblInd w:w="221" w:type="dxa"/>
        <w:tblLayout w:type="fixed"/>
        <w:tblCellMar>
          <w:left w:w="10" w:type="dxa"/>
          <w:right w:w="10" w:type="dxa"/>
        </w:tblCellMar>
        <w:tblLook w:val="0000" w:firstRow="0" w:lastRow="0" w:firstColumn="0" w:lastColumn="0" w:noHBand="0" w:noVBand="0"/>
      </w:tblPr>
      <w:tblGrid>
        <w:gridCol w:w="9622"/>
      </w:tblGrid>
      <w:tr w:rsidR="00A8030D" w:rsidTr="00297EA1">
        <w:tblPrEx>
          <w:tblCellMar>
            <w:top w:w="0" w:type="dxa"/>
            <w:bottom w:w="0" w:type="dxa"/>
          </w:tblCellMar>
        </w:tblPrEx>
        <w:trPr>
          <w:trHeight w:val="1790"/>
        </w:trPr>
        <w:tc>
          <w:tcPr>
            <w:tcW w:w="9622"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 xml:space="preserve">Wykład odbywa się zdalnie w trybie synchronicznym za pomocą platformy MS </w:t>
            </w:r>
            <w:proofErr w:type="spellStart"/>
            <w:r>
              <w:rPr>
                <w:rFonts w:ascii="Arial" w:eastAsia="Arial Unicode MS" w:hAnsi="Arial"/>
                <w:sz w:val="20"/>
                <w:szCs w:val="20"/>
              </w:rPr>
              <w:t>Teams</w:t>
            </w:r>
            <w:proofErr w:type="spellEnd"/>
            <w:r>
              <w:rPr>
                <w:rFonts w:ascii="Arial" w:eastAsia="Arial Unicode MS" w:hAnsi="Arial"/>
                <w:sz w:val="20"/>
                <w:szCs w:val="20"/>
              </w:rPr>
              <w:t>.</w:t>
            </w:r>
          </w:p>
          <w:p w:rsidR="00A8030D" w:rsidRDefault="00A8030D" w:rsidP="00297EA1">
            <w:pPr>
              <w:pStyle w:val="TableContents"/>
              <w:rPr>
                <w:rFonts w:ascii="Arial" w:hAnsi="Arial" w:cs="Arial"/>
                <w:sz w:val="20"/>
                <w:szCs w:val="20"/>
              </w:rPr>
            </w:pPr>
            <w:r>
              <w:rPr>
                <w:rFonts w:ascii="Arial" w:hAnsi="Arial" w:cs="Arial"/>
                <w:sz w:val="20"/>
                <w:szCs w:val="20"/>
              </w:rPr>
              <w:t>Wykład: prezentacja kwestii teoretycznych</w:t>
            </w:r>
          </w:p>
          <w:p w:rsidR="00A8030D" w:rsidRDefault="00A8030D" w:rsidP="00297EA1">
            <w:pPr>
              <w:pStyle w:val="TableContents"/>
              <w:suppressAutoHyphens w:val="0"/>
              <w:rPr>
                <w:rFonts w:ascii="Arial" w:eastAsia="Arial" w:hAnsi="Arial" w:cs="Arial"/>
                <w:sz w:val="20"/>
                <w:szCs w:val="20"/>
              </w:rPr>
            </w:pPr>
            <w:r>
              <w:rPr>
                <w:rFonts w:ascii="Arial" w:eastAsia="Arial" w:hAnsi="Arial" w:cs="Arial"/>
                <w:sz w:val="20"/>
                <w:szCs w:val="20"/>
              </w:rPr>
              <w:t>Ćwiczenia: wyjaśnianie omawianych zagadnień na przykładach, rozwiązywanie zadań, praca grupowa</w:t>
            </w:r>
          </w:p>
          <w:p w:rsidR="00A8030D" w:rsidRDefault="00A8030D" w:rsidP="00297EA1">
            <w:pPr>
              <w:pStyle w:val="Zwykytekst"/>
              <w:suppressAutoHyphens w:val="0"/>
              <w:jc w:val="both"/>
              <w:rPr>
                <w:rFonts w:ascii="Arial" w:eastAsia="Arial Unicode MS" w:hAnsi="Arial"/>
              </w:rPr>
            </w:pP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r>
        <w:rPr>
          <w:rFonts w:ascii="Arial" w:eastAsia="Arial" w:hAnsi="Arial" w:cs="Arial"/>
          <w:sz w:val="20"/>
          <w:szCs w:val="20"/>
        </w:rPr>
        <w:br/>
      </w:r>
    </w:p>
    <w:p w:rsidR="00A8030D" w:rsidRDefault="00A8030D" w:rsidP="00A8030D">
      <w:pPr>
        <w:pStyle w:val="TableContents"/>
      </w:pPr>
      <w:r>
        <w:rPr>
          <w:rFonts w:ascii="Arial" w:hAnsi="Arial"/>
          <w:sz w:val="20"/>
          <w:szCs w:val="20"/>
        </w:rPr>
        <w:t>Formy sprawdzania efekt</w:t>
      </w:r>
      <w:r>
        <w:rPr>
          <w:rFonts w:ascii="Arial" w:hAnsi="Arial"/>
          <w:sz w:val="20"/>
          <w:szCs w:val="20"/>
          <w:lang w:val="es-ES_tradnl"/>
        </w:rPr>
        <w:t>ó</w:t>
      </w:r>
      <w:r>
        <w:rPr>
          <w:rFonts w:ascii="Arial" w:hAnsi="Arial"/>
          <w:sz w:val="20"/>
          <w:szCs w:val="20"/>
        </w:rPr>
        <w:t>w uczenia się</w:t>
      </w:r>
      <w:r>
        <w:rPr>
          <w:rFonts w:ascii="Arial" w:hAnsi="Arial"/>
          <w:sz w:val="20"/>
          <w:szCs w:val="20"/>
        </w:rPr>
        <w:br/>
      </w:r>
    </w:p>
    <w:p w:rsidR="00A8030D" w:rsidRDefault="00A8030D" w:rsidP="00A8030D">
      <w:pPr>
        <w:pStyle w:val="TableContents"/>
        <w:rPr>
          <w:rFonts w:ascii="Arial" w:eastAsia="Arial" w:hAnsi="Arial" w:cs="Arial"/>
          <w:sz w:val="20"/>
          <w:szCs w:val="20"/>
        </w:rPr>
      </w:pPr>
    </w:p>
    <w:tbl>
      <w:tblPr>
        <w:tblW w:w="9621" w:type="dxa"/>
        <w:tblInd w:w="221" w:type="dxa"/>
        <w:tblLayout w:type="fixed"/>
        <w:tblCellMar>
          <w:left w:w="10" w:type="dxa"/>
          <w:right w:w="10" w:type="dxa"/>
        </w:tblCellMar>
        <w:tblLook w:val="0000" w:firstRow="0" w:lastRow="0" w:firstColumn="0" w:lastColumn="0" w:noHBand="0" w:noVBand="0"/>
      </w:tblPr>
      <w:tblGrid>
        <w:gridCol w:w="880"/>
        <w:gridCol w:w="748"/>
        <w:gridCol w:w="666"/>
        <w:gridCol w:w="667"/>
        <w:gridCol w:w="666"/>
        <w:gridCol w:w="665"/>
        <w:gridCol w:w="666"/>
        <w:gridCol w:w="667"/>
        <w:gridCol w:w="666"/>
        <w:gridCol w:w="563"/>
        <w:gridCol w:w="769"/>
        <w:gridCol w:w="666"/>
        <w:gridCol w:w="666"/>
        <w:gridCol w:w="666"/>
      </w:tblGrid>
      <w:tr w:rsidR="00A8030D" w:rsidTr="00297EA1">
        <w:tblPrEx>
          <w:tblCellMar>
            <w:top w:w="0" w:type="dxa"/>
            <w:bottom w:w="0" w:type="dxa"/>
          </w:tblCellMar>
        </w:tblPrEx>
        <w:trPr>
          <w:trHeight w:val="1553"/>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748"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pPr>
            <w:r>
              <w:rPr>
                <w:rFonts w:ascii="Arial" w:hAnsi="Arial"/>
                <w:sz w:val="20"/>
                <w:szCs w:val="20"/>
              </w:rPr>
              <w:t xml:space="preserve">E – </w:t>
            </w:r>
            <w:r>
              <w:rPr>
                <w:rFonts w:ascii="Arial" w:hAnsi="Arial"/>
                <w:sz w:val="20"/>
                <w:szCs w:val="20"/>
                <w:lang w:val="en-US"/>
              </w:rPr>
              <w:t>learning</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Gry dydaktyczne</w:t>
            </w:r>
          </w:p>
        </w:tc>
        <w:tc>
          <w:tcPr>
            <w:tcW w:w="667"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Ćwiczenia w szkole</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Zajęcia terenowe</w:t>
            </w:r>
          </w:p>
        </w:tc>
        <w:tc>
          <w:tcPr>
            <w:tcW w:w="66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Praca laboratoryjna</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Projekt indywidualny</w:t>
            </w:r>
          </w:p>
        </w:tc>
        <w:tc>
          <w:tcPr>
            <w:tcW w:w="667"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Projekt grupowy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Udział w dyskusji</w:t>
            </w:r>
          </w:p>
        </w:tc>
        <w:tc>
          <w:tcPr>
            <w:tcW w:w="563"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Referat</w:t>
            </w:r>
          </w:p>
        </w:tc>
        <w:tc>
          <w:tcPr>
            <w:tcW w:w="769"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Praca pisemna (esej)</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Egzamin ustny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Egzamin pisemny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lang w:val="de-DE"/>
              </w:rPr>
            </w:pPr>
            <w:r>
              <w:rPr>
                <w:rFonts w:ascii="Arial" w:hAnsi="Arial"/>
                <w:sz w:val="20"/>
                <w:szCs w:val="20"/>
                <w:lang w:val="de-DE"/>
              </w:rPr>
              <w:t>Inne</w:t>
            </w: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Tekstdymka"/>
              <w:jc w:val="center"/>
              <w:rPr>
                <w:rFonts w:ascii="Arial" w:eastAsia="Arial Unicode MS" w:hAnsi="Arial"/>
                <w:sz w:val="20"/>
                <w:szCs w:val="20"/>
              </w:rPr>
            </w:pPr>
            <w:r>
              <w:rPr>
                <w:rFonts w:ascii="Arial" w:eastAsia="Arial Unicode MS" w:hAnsi="Arial"/>
                <w:sz w:val="20"/>
                <w:szCs w:val="20"/>
              </w:rPr>
              <w:t>W01</w:t>
            </w:r>
          </w:p>
        </w:tc>
        <w:tc>
          <w:tcPr>
            <w:tcW w:w="748"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W02</w:t>
            </w:r>
          </w:p>
        </w:tc>
        <w:tc>
          <w:tcPr>
            <w:tcW w:w="748"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U01</w:t>
            </w:r>
          </w:p>
        </w:tc>
        <w:tc>
          <w:tcPr>
            <w:tcW w:w="748"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U02</w:t>
            </w:r>
          </w:p>
        </w:tc>
        <w:tc>
          <w:tcPr>
            <w:tcW w:w="748"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U03</w:t>
            </w:r>
          </w:p>
        </w:tc>
        <w:tc>
          <w:tcPr>
            <w:tcW w:w="748"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jc w:val="center"/>
              <w:rPr>
                <w:rFonts w:ascii="Arial" w:hAnsi="Arial"/>
                <w:sz w:val="20"/>
                <w:szCs w:val="20"/>
              </w:rPr>
            </w:pPr>
            <w:r>
              <w:rPr>
                <w:rFonts w:ascii="Arial" w:hAnsi="Arial"/>
                <w:sz w:val="20"/>
                <w:szCs w:val="20"/>
              </w:rPr>
              <w:t>K01</w:t>
            </w:r>
          </w:p>
        </w:tc>
        <w:tc>
          <w:tcPr>
            <w:tcW w:w="748"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r>
              <w:rPr>
                <w:rFonts w:ascii="Arial" w:hAnsi="Arial"/>
                <w:sz w:val="20"/>
                <w:szCs w:val="20"/>
              </w:rPr>
              <w:t>+</w:t>
            </w: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880"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c>
          <w:tcPr>
            <w:tcW w:w="748"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5"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7"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563"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Mar>
              <w:top w:w="80" w:type="dxa"/>
              <w:left w:w="80" w:type="dxa"/>
              <w:bottom w:w="80" w:type="dxa"/>
              <w:right w:w="80" w:type="dxa"/>
            </w:tcMar>
          </w:tcPr>
          <w:p w:rsidR="00A8030D" w:rsidRDefault="00A8030D" w:rsidP="00297EA1">
            <w:pPr>
              <w:pStyle w:val="Standard"/>
              <w:rPr>
                <w:rFonts w:ascii="Arial" w:hAnsi="Arial"/>
                <w:sz w:val="20"/>
                <w:szCs w:val="20"/>
              </w:rPr>
            </w:pPr>
          </w:p>
        </w:tc>
      </w:tr>
    </w:tbl>
    <w:p w:rsidR="00A8030D" w:rsidRDefault="00A8030D" w:rsidP="00A8030D">
      <w:pPr>
        <w:pStyle w:val="TableContents"/>
        <w:ind w:left="108" w:hanging="108"/>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tbl>
      <w:tblPr>
        <w:tblW w:w="9640" w:type="dxa"/>
        <w:tblInd w:w="218" w:type="dxa"/>
        <w:tblLayout w:type="fixed"/>
        <w:tblCellMar>
          <w:left w:w="10" w:type="dxa"/>
          <w:right w:w="10" w:type="dxa"/>
        </w:tblCellMar>
        <w:tblLook w:val="0000" w:firstRow="0" w:lastRow="0" w:firstColumn="0" w:lastColumn="0" w:noHBand="0" w:noVBand="0"/>
      </w:tblPr>
      <w:tblGrid>
        <w:gridCol w:w="1940"/>
        <w:gridCol w:w="7700"/>
      </w:tblGrid>
      <w:tr w:rsidR="00A8030D" w:rsidTr="00297EA1">
        <w:tblPrEx>
          <w:tblCellMar>
            <w:top w:w="0" w:type="dxa"/>
            <w:bottom w:w="0" w:type="dxa"/>
          </w:tblCellMar>
        </w:tblPrEx>
        <w:trPr>
          <w:trHeight w:val="959"/>
        </w:trPr>
        <w:tc>
          <w:tcPr>
            <w:tcW w:w="1940"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TableContents"/>
              <w:widowControl/>
              <w:spacing w:before="57" w:after="57"/>
              <w:jc w:val="center"/>
              <w:rPr>
                <w:rFonts w:ascii="Arial" w:hAnsi="Arial" w:cs="Times New Roman"/>
                <w:sz w:val="20"/>
                <w:szCs w:val="20"/>
              </w:rPr>
            </w:pPr>
            <w:r>
              <w:rPr>
                <w:rFonts w:ascii="Arial" w:hAnsi="Arial" w:cs="Times New Roman"/>
                <w:sz w:val="20"/>
                <w:szCs w:val="20"/>
              </w:rPr>
              <w:t>Kryteria oceny</w:t>
            </w:r>
          </w:p>
        </w:tc>
        <w:tc>
          <w:tcPr>
            <w:tcW w:w="770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rsidR="00A8030D" w:rsidRDefault="00A8030D" w:rsidP="00297EA1">
            <w:pPr>
              <w:pStyle w:val="TableContents"/>
              <w:spacing w:before="57" w:after="57"/>
            </w:pPr>
            <w:r>
              <w:rPr>
                <w:rFonts w:ascii="Arial" w:hAnsi="Arial" w:cs="Arial"/>
                <w:sz w:val="20"/>
                <w:szCs w:val="20"/>
              </w:rPr>
              <w:t>1. Zdanie egzaminu (próg zaliczenia 60%); 2. obecność i aktywność na ćwiczeniach</w:t>
            </w:r>
          </w:p>
        </w:tc>
      </w:tr>
    </w:tbl>
    <w:p w:rsidR="00A8030D" w:rsidRDefault="00A8030D" w:rsidP="00A8030D">
      <w:pPr>
        <w:pStyle w:val="TableContents"/>
        <w:ind w:left="108" w:hanging="108"/>
        <w:rPr>
          <w:rFonts w:ascii="Arial" w:eastAsia="Arial" w:hAnsi="Arial" w:cs="Arial"/>
          <w:sz w:val="20"/>
          <w:szCs w:val="20"/>
        </w:rPr>
      </w:pPr>
    </w:p>
    <w:p w:rsidR="00A8030D" w:rsidRDefault="00A8030D" w:rsidP="00A8030D">
      <w:pPr>
        <w:pStyle w:val="TableContents"/>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tbl>
      <w:tblPr>
        <w:tblW w:w="9640" w:type="dxa"/>
        <w:tblInd w:w="218" w:type="dxa"/>
        <w:tblLayout w:type="fixed"/>
        <w:tblCellMar>
          <w:left w:w="10" w:type="dxa"/>
          <w:right w:w="10" w:type="dxa"/>
        </w:tblCellMar>
        <w:tblLook w:val="0000" w:firstRow="0" w:lastRow="0" w:firstColumn="0" w:lastColumn="0" w:noHBand="0" w:noVBand="0"/>
      </w:tblPr>
      <w:tblGrid>
        <w:gridCol w:w="1940"/>
        <w:gridCol w:w="7700"/>
      </w:tblGrid>
      <w:tr w:rsidR="00A8030D" w:rsidTr="00297EA1">
        <w:tblPrEx>
          <w:tblCellMar>
            <w:top w:w="0" w:type="dxa"/>
            <w:bottom w:w="0" w:type="dxa"/>
          </w:tblCellMar>
        </w:tblPrEx>
        <w:trPr>
          <w:trHeight w:val="934"/>
        </w:trPr>
        <w:tc>
          <w:tcPr>
            <w:tcW w:w="1940" w:type="dxa"/>
            <w:tcBorders>
              <w:top w:val="single" w:sz="2" w:space="0" w:color="95B3D7"/>
              <w:left w:val="single" w:sz="2" w:space="0" w:color="95B3D7"/>
              <w:bottom w:val="single" w:sz="2" w:space="0" w:color="95B3D7"/>
              <w:right w:val="single" w:sz="2" w:space="0" w:color="95B3D7"/>
            </w:tcBorders>
            <w:shd w:val="clear" w:color="auto" w:fill="DBE5F1"/>
            <w:tcMar>
              <w:top w:w="80" w:type="dxa"/>
              <w:left w:w="80" w:type="dxa"/>
              <w:bottom w:w="80" w:type="dxa"/>
              <w:right w:w="80" w:type="dxa"/>
            </w:tcMar>
            <w:vAlign w:val="center"/>
          </w:tcPr>
          <w:p w:rsidR="00A8030D" w:rsidRDefault="00A8030D" w:rsidP="00297EA1">
            <w:pPr>
              <w:pStyle w:val="Standard"/>
              <w:spacing w:after="57"/>
              <w:jc w:val="center"/>
              <w:rPr>
                <w:rFonts w:ascii="Arial" w:hAnsi="Arial"/>
                <w:sz w:val="20"/>
                <w:szCs w:val="20"/>
              </w:rPr>
            </w:pPr>
            <w:r>
              <w:rPr>
                <w:rFonts w:ascii="Arial" w:hAnsi="Arial"/>
                <w:sz w:val="20"/>
                <w:szCs w:val="20"/>
              </w:rPr>
              <w:t>Uwagi</w:t>
            </w:r>
          </w:p>
        </w:tc>
        <w:tc>
          <w:tcPr>
            <w:tcW w:w="7700"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rsidR="00A8030D" w:rsidRDefault="00A8030D" w:rsidP="00297EA1">
            <w:pPr>
              <w:pStyle w:val="TableContents"/>
              <w:widowControl/>
              <w:spacing w:before="57" w:after="57"/>
              <w:rPr>
                <w:rFonts w:ascii="Arial" w:eastAsia="Arial" w:hAnsi="Arial" w:cs="Arial"/>
                <w:sz w:val="20"/>
                <w:szCs w:val="20"/>
              </w:rPr>
            </w:pPr>
          </w:p>
          <w:p w:rsidR="00A8030D" w:rsidRDefault="00A8030D" w:rsidP="00A8030D">
            <w:pPr>
              <w:pStyle w:val="TableContents"/>
              <w:widowControl/>
              <w:spacing w:before="57" w:after="57"/>
              <w:rPr>
                <w:rFonts w:ascii="Arial" w:hAnsi="Arial" w:cs="Times New Roman"/>
                <w:sz w:val="20"/>
                <w:szCs w:val="20"/>
              </w:rPr>
            </w:pPr>
            <w:r>
              <w:rPr>
                <w:rFonts w:ascii="Arial" w:hAnsi="Arial" w:cs="Times New Roman"/>
                <w:sz w:val="20"/>
                <w:szCs w:val="20"/>
              </w:rPr>
              <w:t xml:space="preserve">Przedmiot kierunkowy na studiach stacjonarnych, jednolitych magisterskich, kierunek: </w:t>
            </w:r>
            <w:r>
              <w:rPr>
                <w:rFonts w:ascii="Arial" w:hAnsi="Arial" w:cs="Times New Roman"/>
                <w:sz w:val="20"/>
                <w:szCs w:val="20"/>
              </w:rPr>
              <w:t>etyka, mediacje i negocjacje.</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r>
        <w:rPr>
          <w:rFonts w:ascii="Arial" w:eastAsia="Arial" w:hAnsi="Arial" w:cs="Arial"/>
          <w:sz w:val="20"/>
          <w:szCs w:val="20"/>
        </w:rPr>
        <w:br/>
      </w:r>
    </w:p>
    <w:p w:rsidR="00A8030D" w:rsidRDefault="00A8030D" w:rsidP="00A8030D">
      <w:pPr>
        <w:pStyle w:val="Standard"/>
      </w:pPr>
      <w:r>
        <w:rPr>
          <w:rFonts w:ascii="Arial" w:hAnsi="Arial"/>
          <w:sz w:val="20"/>
          <w:szCs w:val="20"/>
        </w:rPr>
        <w:t>Treści merytoryczne (wykaz temat</w:t>
      </w:r>
      <w:r>
        <w:rPr>
          <w:rFonts w:ascii="Arial" w:hAnsi="Arial"/>
          <w:sz w:val="20"/>
          <w:szCs w:val="20"/>
          <w:lang w:val="es-ES_tradnl"/>
        </w:rPr>
        <w:t>ó</w:t>
      </w:r>
      <w:r>
        <w:rPr>
          <w:rFonts w:ascii="Arial" w:hAnsi="Arial"/>
          <w:sz w:val="20"/>
          <w:szCs w:val="20"/>
        </w:rPr>
        <w:t>w)</w:t>
      </w:r>
    </w:p>
    <w:p w:rsidR="00A8030D" w:rsidRDefault="00A8030D" w:rsidP="00A8030D">
      <w:pPr>
        <w:pStyle w:val="Standard"/>
        <w:rPr>
          <w:rFonts w:ascii="Arial" w:eastAsia="Arial" w:hAnsi="Arial" w:cs="Arial"/>
          <w:sz w:val="20"/>
          <w:szCs w:val="20"/>
        </w:rPr>
      </w:pPr>
    </w:p>
    <w:tbl>
      <w:tblPr>
        <w:tblW w:w="9622" w:type="dxa"/>
        <w:tblInd w:w="221" w:type="dxa"/>
        <w:tblLayout w:type="fixed"/>
        <w:tblCellMar>
          <w:left w:w="10" w:type="dxa"/>
          <w:right w:w="10" w:type="dxa"/>
        </w:tblCellMar>
        <w:tblLook w:val="0000" w:firstRow="0" w:lastRow="0" w:firstColumn="0" w:lastColumn="0" w:noHBand="0" w:noVBand="0"/>
      </w:tblPr>
      <w:tblGrid>
        <w:gridCol w:w="9622"/>
      </w:tblGrid>
      <w:tr w:rsidR="00A8030D" w:rsidTr="00297EA1">
        <w:tblPrEx>
          <w:tblCellMar>
            <w:top w:w="0" w:type="dxa"/>
            <w:bottom w:w="0" w:type="dxa"/>
          </w:tblCellMar>
        </w:tblPrEx>
        <w:trPr>
          <w:trHeight w:val="6413"/>
        </w:trPr>
        <w:tc>
          <w:tcPr>
            <w:tcW w:w="9622"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A8030D" w:rsidRDefault="00A8030D" w:rsidP="00297EA1">
            <w:pPr>
              <w:pStyle w:val="Zwykytekst"/>
              <w:suppressAutoHyphens w:val="0"/>
              <w:jc w:val="both"/>
              <w:rPr>
                <w:rFonts w:ascii="Arial" w:hAnsi="Arial"/>
              </w:rPr>
            </w:pPr>
            <w:r>
              <w:rPr>
                <w:rFonts w:ascii="Arial" w:hAnsi="Arial"/>
              </w:rPr>
              <w:t>Wykłady:</w:t>
            </w:r>
          </w:p>
          <w:p w:rsidR="00A8030D" w:rsidRDefault="00A8030D" w:rsidP="00297EA1">
            <w:pPr>
              <w:pStyle w:val="Tekstdymka"/>
              <w:suppressAutoHyphens w:val="0"/>
            </w:pPr>
            <w:r>
              <w:rPr>
                <w:rFonts w:ascii="Arial" w:hAnsi="Arial" w:cs="Arial"/>
                <w:sz w:val="20"/>
                <w:szCs w:val="20"/>
                <w:lang w:val="pl-PL"/>
              </w:rPr>
              <w:t xml:space="preserve">1. Logika jako nauka o wnioskowaniach. 2. Podstawowe pojęcia z zakresu syntaktyki i semantyki. 3. </w:t>
            </w:r>
            <w:r>
              <w:rPr>
                <w:rFonts w:ascii="Arial" w:hAnsi="Arial" w:cs="Arial"/>
                <w:sz w:val="20"/>
                <w:szCs w:val="20"/>
                <w:lang w:val="pl-PL"/>
              </w:rPr>
              <w:t xml:space="preserve">Argumentacja – poprawna budowa argumentów oraz podstawowe błędy. 4. Rekonstrukcja pominiętych przesłanek we wnioskowaniach entymematycznych. 5. Elementy sylogistyki. </w:t>
            </w:r>
            <w:r>
              <w:rPr>
                <w:rFonts w:ascii="Arial" w:hAnsi="Arial" w:cs="Arial"/>
                <w:sz w:val="20"/>
                <w:szCs w:val="20"/>
                <w:lang w:val="pl-PL"/>
              </w:rPr>
              <w:t>7. Podstawowe pojęcia z zakresu logiki deontycznej (kwadrat logiczny dla logiki deontycznej).</w:t>
            </w:r>
            <w:r>
              <w:t xml:space="preserve"> </w:t>
            </w:r>
            <w:r>
              <w:rPr>
                <w:rFonts w:ascii="Arial" w:hAnsi="Arial" w:cs="Arial"/>
                <w:sz w:val="20"/>
                <w:szCs w:val="20"/>
                <w:lang w:val="pl-PL"/>
              </w:rPr>
              <w:t>7.</w:t>
            </w:r>
            <w:r>
              <w:rPr>
                <w:rFonts w:ascii="Arial" w:hAnsi="Arial" w:cs="Arial"/>
                <w:sz w:val="20"/>
                <w:szCs w:val="20"/>
                <w:lang w:val="pl-PL"/>
              </w:rPr>
              <w:t xml:space="preserve"> Wprowadzenie do klasycznego rachunku z</w:t>
            </w:r>
            <w:r>
              <w:rPr>
                <w:rFonts w:ascii="Arial" w:hAnsi="Arial" w:cs="Arial"/>
                <w:sz w:val="20"/>
                <w:szCs w:val="20"/>
                <w:lang w:val="pl-PL"/>
              </w:rPr>
              <w:t>dań (KRZ): zapis w języku KRZ. 8</w:t>
            </w:r>
            <w:r>
              <w:rPr>
                <w:rFonts w:ascii="Arial" w:hAnsi="Arial" w:cs="Arial"/>
                <w:sz w:val="20"/>
                <w:szCs w:val="20"/>
                <w:lang w:val="pl-PL"/>
              </w:rPr>
              <w:t xml:space="preserve">. </w:t>
            </w:r>
            <w:r>
              <w:rPr>
                <w:rFonts w:ascii="Arial" w:hAnsi="Arial" w:cs="Arial"/>
                <w:sz w:val="20"/>
                <w:szCs w:val="20"/>
                <w:lang w:val="pl-PL"/>
              </w:rPr>
              <w:t xml:space="preserve">Tabele prawdziwościowe, definicje spójników i zależność prawdziwościowa zdań. </w:t>
            </w:r>
            <w:r>
              <w:rPr>
                <w:rFonts w:ascii="Arial" w:hAnsi="Arial" w:cs="Arial"/>
                <w:sz w:val="20"/>
                <w:szCs w:val="20"/>
                <w:lang w:val="pl-PL"/>
              </w:rPr>
              <w:t xml:space="preserve"> </w:t>
            </w:r>
          </w:p>
          <w:p w:rsidR="00A8030D" w:rsidRDefault="00A8030D" w:rsidP="00297EA1">
            <w:pPr>
              <w:pStyle w:val="Zwykytekst"/>
              <w:suppressAutoHyphens w:val="0"/>
              <w:jc w:val="both"/>
              <w:rPr>
                <w:rFonts w:ascii="Arial" w:eastAsia="Arial" w:hAnsi="Arial" w:cs="Arial"/>
              </w:rPr>
            </w:pPr>
          </w:p>
          <w:p w:rsidR="00A8030D" w:rsidRDefault="00A8030D" w:rsidP="00297EA1">
            <w:pPr>
              <w:pStyle w:val="Zwykytekst"/>
              <w:suppressAutoHyphens w:val="0"/>
              <w:jc w:val="both"/>
              <w:rPr>
                <w:rFonts w:ascii="Arial" w:eastAsia="Arial" w:hAnsi="Arial" w:cs="Arial"/>
              </w:rPr>
            </w:pPr>
          </w:p>
          <w:p w:rsidR="00A8030D" w:rsidRDefault="00A8030D" w:rsidP="00297EA1">
            <w:pPr>
              <w:pStyle w:val="Zwykytekst"/>
              <w:suppressAutoHyphens w:val="0"/>
              <w:jc w:val="both"/>
              <w:rPr>
                <w:rFonts w:ascii="Arial" w:hAnsi="Arial"/>
              </w:rPr>
            </w:pPr>
            <w:r>
              <w:rPr>
                <w:rFonts w:ascii="Arial" w:hAnsi="Arial"/>
              </w:rPr>
              <w:t>Ćwiczenia:</w:t>
            </w:r>
          </w:p>
          <w:p w:rsidR="00A8030D" w:rsidRDefault="00A8030D" w:rsidP="00297EA1">
            <w:pPr>
              <w:pStyle w:val="Zwykytekst"/>
              <w:suppressAutoHyphens w:val="0"/>
              <w:jc w:val="both"/>
              <w:rPr>
                <w:rFonts w:ascii="Arial" w:hAnsi="Arial"/>
              </w:rPr>
            </w:pPr>
            <w:r>
              <w:rPr>
                <w:rFonts w:ascii="Arial" w:hAnsi="Arial"/>
              </w:rPr>
              <w:t>1. Omówienie pojęć „argumentacja”, „przesłanka”, „konkluzja”, „racja”, „obiekcja”. Ćwiczenie umiejętności rozpoznawania struktury argumentu i odróżniania argumentów od opisów. Ćwiczenie umiejętności rekonstrukcji właściwych przesłanek argumentu w oparciu o zasadę życzliwej interpretacji.</w:t>
            </w:r>
          </w:p>
          <w:p w:rsidR="00A8030D" w:rsidRDefault="00A8030D" w:rsidP="00297EA1">
            <w:pPr>
              <w:pStyle w:val="Zwykytekst"/>
              <w:suppressAutoHyphens w:val="0"/>
              <w:jc w:val="both"/>
              <w:rPr>
                <w:rFonts w:ascii="Arial" w:hAnsi="Arial"/>
              </w:rPr>
            </w:pPr>
            <w:r>
              <w:rPr>
                <w:rFonts w:ascii="Arial" w:hAnsi="Arial"/>
              </w:rPr>
              <w:t>2. Omówienie pojęć „poprawności argumentów”. Poprawność materialna i formalna. Argumenty o złożonej strukturze (łańcuchowe, szeregowe oraz mieszane układy przesłanek). Ćwiczenie umiejętności rekonstrukcji pominiętych przesłanek w prostych entymematycznych wnioskowaniach (sylogizmy, ale bez wprowadzenia tego pojęcia). Błędy w argumentacji.</w:t>
            </w:r>
          </w:p>
          <w:p w:rsidR="00A8030D" w:rsidRDefault="00A8030D" w:rsidP="00297EA1">
            <w:pPr>
              <w:pStyle w:val="Zwykytekst"/>
              <w:suppressAutoHyphens w:val="0"/>
              <w:jc w:val="both"/>
            </w:pPr>
            <w:r>
              <w:rPr>
                <w:rFonts w:ascii="Arial" w:hAnsi="Arial"/>
              </w:rPr>
              <w:t xml:space="preserve">3. KRZ. </w:t>
            </w:r>
            <w:r>
              <w:rPr>
                <w:rFonts w:ascii="Arial" w:eastAsia="Arial Unicode MS" w:hAnsi="Arial"/>
              </w:rPr>
              <w:t xml:space="preserve">Omówienie pojęć „zdania w sensie logicznym” oraz „spójników logicznych”. Ćwiczenie umiejętności rozpoznawania zdań logicznych, odróżniania zdań prostych od złożonych, umiejętności przyporządkowania spójnikom języka naturalnego spójników logicznych. </w:t>
            </w:r>
          </w:p>
          <w:p w:rsidR="00A8030D" w:rsidRDefault="00A8030D"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4. Wprowadzenie definicji alfabetu KRZ, reguł budowania formuł. Ćwiczenie umiejętności rozpoznawania formuł KRZ.</w:t>
            </w:r>
          </w:p>
          <w:p w:rsidR="00A8030D" w:rsidRDefault="00A8030D"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5. Ćwiczenie umiejętności tłumaczenia na KRZ zdań języka naturalnego oraz tłumaczenie z KRZ na język naturalny. Omawianie najczęstszych błędów. Robienie testów oraz gier, które pozwalają owe błędy wyeliminować.</w:t>
            </w:r>
          </w:p>
          <w:p w:rsidR="00A8030D" w:rsidRDefault="00A8030D"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6. Kontynuacja ćwiczenia umiejętności poprawnego tłumaczenia na KRZ. Ćwiczenia na eliminację błędów w rozumieniu kierunków implikacji oraz zasięgów negacji.</w:t>
            </w:r>
            <w:r>
              <w:rPr>
                <w:rFonts w:ascii="Arial" w:eastAsia="Arial Unicode MS" w:hAnsi="Arial"/>
                <w:sz w:val="20"/>
                <w:szCs w:val="20"/>
              </w:rPr>
              <w:t xml:space="preserve"> Wprowadzenie definicji spójników logicznych i metody liczenia wartości formuł metodą tabel prawdziwościowych.</w:t>
            </w:r>
          </w:p>
          <w:p w:rsidR="00A8030D" w:rsidRDefault="00A8030D"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7. Wprowadzenie pojęcia języka rachunku nazw. Wprowadzenie reguł budowy formuł. Omawianie pojęcia nazw oraz zakresów nazw. Ćwiczenie umiejętności rozumienia stosunków zakresowych. Omawianie rodzajów zdań kategorycznych. Ćwiczenie umiejętności tłumaczenia zdań języka naturalnego na zdania rachunki nazw.</w:t>
            </w:r>
          </w:p>
          <w:p w:rsidR="00A8030D" w:rsidRDefault="00203B68"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8</w:t>
            </w:r>
            <w:r w:rsidR="00A8030D">
              <w:rPr>
                <w:rFonts w:ascii="Arial" w:eastAsia="Arial Unicode MS" w:hAnsi="Arial"/>
                <w:sz w:val="20"/>
                <w:szCs w:val="20"/>
              </w:rPr>
              <w:t>. Wprowadzenie pojęcia „negacji zdań”. Omawianie prawa negowania zdań kategorycznych. Ćwiczenie zastosowania prawa konwersji, ćwiczenie na umiejętność negowania zdań kategorycznych w oparciu o prawa konwersji.</w:t>
            </w:r>
            <w:r>
              <w:rPr>
                <w:rFonts w:ascii="Arial" w:eastAsia="Arial Unicode MS" w:hAnsi="Arial"/>
                <w:sz w:val="20"/>
                <w:szCs w:val="20"/>
              </w:rPr>
              <w:t xml:space="preserve"> </w:t>
            </w:r>
            <w:r w:rsidR="00A8030D">
              <w:rPr>
                <w:rFonts w:ascii="Arial" w:eastAsia="Arial Unicode MS" w:hAnsi="Arial"/>
                <w:sz w:val="20"/>
                <w:szCs w:val="20"/>
              </w:rPr>
              <w:t xml:space="preserve">Wprowadzenie pojęcia „sylogizmu”. Ćwiczenie sprawdzania poprawności sylogizmu metodą 5 warunków. </w:t>
            </w:r>
          </w:p>
          <w:p w:rsidR="00203B68" w:rsidRDefault="00203B68"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p>
          <w:p w:rsidR="00A8030D" w:rsidRDefault="00203B68" w:rsidP="00297EA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w:sz w:val="20"/>
                <w:szCs w:val="20"/>
              </w:rPr>
            </w:pPr>
            <w:r>
              <w:rPr>
                <w:rFonts w:ascii="Arial" w:eastAsia="Arial Unicode MS" w:hAnsi="Arial"/>
                <w:sz w:val="20"/>
                <w:szCs w:val="20"/>
              </w:rPr>
              <w:t>Egzamin</w:t>
            </w:r>
            <w:r w:rsidR="00A8030D">
              <w:rPr>
                <w:rFonts w:ascii="Arial" w:eastAsia="Arial Unicode MS" w:hAnsi="Arial"/>
                <w:sz w:val="20"/>
                <w:szCs w:val="20"/>
              </w:rPr>
              <w:t xml:space="preserve"> sprawdzające dotychczas nabyte umiejętności.</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hAnsi="Arial"/>
          <w:sz w:val="20"/>
          <w:szCs w:val="20"/>
        </w:rPr>
      </w:pPr>
      <w:r>
        <w:rPr>
          <w:rFonts w:ascii="Arial" w:hAnsi="Arial"/>
          <w:sz w:val="20"/>
          <w:szCs w:val="20"/>
        </w:rPr>
        <w:t>Wykaz literatury podstawowej</w:t>
      </w:r>
    </w:p>
    <w:p w:rsidR="00A8030D" w:rsidRDefault="00A8030D" w:rsidP="00A8030D">
      <w:pPr>
        <w:pStyle w:val="Standard"/>
        <w:rPr>
          <w:rFonts w:ascii="Arial" w:eastAsia="Arial" w:hAnsi="Arial" w:cs="Arial"/>
          <w:sz w:val="20"/>
          <w:szCs w:val="20"/>
        </w:rPr>
      </w:pPr>
    </w:p>
    <w:tbl>
      <w:tblPr>
        <w:tblW w:w="9632" w:type="dxa"/>
        <w:tblInd w:w="221" w:type="dxa"/>
        <w:tblLayout w:type="fixed"/>
        <w:tblCellMar>
          <w:left w:w="10" w:type="dxa"/>
          <w:right w:w="10" w:type="dxa"/>
        </w:tblCellMar>
        <w:tblLook w:val="0000" w:firstRow="0" w:lastRow="0" w:firstColumn="0" w:lastColumn="0" w:noHBand="0" w:noVBand="0"/>
      </w:tblPr>
      <w:tblGrid>
        <w:gridCol w:w="9632"/>
      </w:tblGrid>
      <w:tr w:rsidR="00A8030D" w:rsidTr="00297EA1">
        <w:tblPrEx>
          <w:tblCellMar>
            <w:top w:w="0" w:type="dxa"/>
            <w:bottom w:w="0" w:type="dxa"/>
          </w:tblCellMar>
        </w:tblPrEx>
        <w:trPr>
          <w:trHeight w:val="2570"/>
        </w:trPr>
        <w:tc>
          <w:tcPr>
            <w:tcW w:w="9632" w:type="dxa"/>
            <w:tcBorders>
              <w:top w:val="single" w:sz="4" w:space="0" w:color="95B3D7"/>
              <w:left w:val="single" w:sz="4" w:space="0" w:color="95B3D7"/>
              <w:bottom w:val="single" w:sz="4" w:space="0" w:color="95B3D7"/>
              <w:right w:val="single" w:sz="4" w:space="0" w:color="95B3D7"/>
            </w:tcBorders>
            <w:shd w:val="clear" w:color="auto" w:fill="auto"/>
            <w:tcMar>
              <w:top w:w="80" w:type="dxa"/>
              <w:left w:w="92" w:type="dxa"/>
              <w:bottom w:w="80" w:type="dxa"/>
              <w:right w:w="80" w:type="dxa"/>
            </w:tcMar>
          </w:tcPr>
          <w:p w:rsidR="00203B68" w:rsidRPr="00203B68" w:rsidRDefault="00203B68" w:rsidP="00203B68">
            <w:pPr>
              <w:pStyle w:val="cdt4ke"/>
              <w:spacing w:before="0" w:beforeAutospacing="0" w:after="0" w:afterAutospacing="0"/>
              <w:rPr>
                <w:color w:val="212121"/>
                <w:lang w:val="pl-PL"/>
              </w:rPr>
            </w:pPr>
            <w:r w:rsidRPr="00203B68">
              <w:rPr>
                <w:color w:val="212121"/>
                <w:lang w:val="pl-PL"/>
              </w:rPr>
              <w:t xml:space="preserve">K. </w:t>
            </w:r>
            <w:proofErr w:type="spellStart"/>
            <w:r w:rsidRPr="00203B68">
              <w:rPr>
                <w:color w:val="212121"/>
                <w:lang w:val="pl-PL"/>
              </w:rPr>
              <w:t>Trzęsicki</w:t>
            </w:r>
            <w:proofErr w:type="spellEnd"/>
            <w:r w:rsidRPr="00203B68">
              <w:rPr>
                <w:color w:val="212121"/>
                <w:lang w:val="pl-PL"/>
              </w:rPr>
              <w:t xml:space="preserve"> </w:t>
            </w:r>
            <w:r w:rsidRPr="00203B68">
              <w:rPr>
                <w:rStyle w:val="Uwydatnienie"/>
                <w:color w:val="212121"/>
                <w:lang w:val="pl-PL"/>
              </w:rPr>
              <w:t>Elementy logiki i teorii mnogości</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K. </w:t>
            </w:r>
            <w:proofErr w:type="spellStart"/>
            <w:r w:rsidRPr="00203B68">
              <w:rPr>
                <w:color w:val="212121"/>
                <w:lang w:val="pl-PL"/>
              </w:rPr>
              <w:t>Trzęsicki</w:t>
            </w:r>
            <w:proofErr w:type="spellEnd"/>
            <w:r w:rsidRPr="00203B68">
              <w:rPr>
                <w:color w:val="212121"/>
                <w:lang w:val="pl-PL"/>
              </w:rPr>
              <w:t xml:space="preserve"> </w:t>
            </w:r>
            <w:r w:rsidRPr="00203B68">
              <w:rPr>
                <w:rStyle w:val="Uwydatnienie"/>
                <w:color w:val="212121"/>
                <w:lang w:val="pl-PL"/>
              </w:rPr>
              <w:t>Logika. Nauka i sztuka</w:t>
            </w:r>
          </w:p>
          <w:p w:rsidR="00203B68" w:rsidRPr="00203B68" w:rsidRDefault="00203B68" w:rsidP="00203B68">
            <w:pPr>
              <w:pStyle w:val="cdt4ke"/>
              <w:spacing w:before="225" w:beforeAutospacing="0" w:after="0" w:afterAutospacing="0"/>
              <w:rPr>
                <w:color w:val="212121"/>
              </w:rPr>
            </w:pPr>
            <w:r w:rsidRPr="00203B68">
              <w:rPr>
                <w:color w:val="212121"/>
              </w:rPr>
              <w:t xml:space="preserve">M. </w:t>
            </w:r>
            <w:proofErr w:type="spellStart"/>
            <w:r w:rsidRPr="00203B68">
              <w:rPr>
                <w:color w:val="212121"/>
              </w:rPr>
              <w:t>Huth</w:t>
            </w:r>
            <w:proofErr w:type="spellEnd"/>
            <w:r w:rsidRPr="00203B68">
              <w:rPr>
                <w:color w:val="212121"/>
              </w:rPr>
              <w:t xml:space="preserve">, M. Ryan </w:t>
            </w:r>
            <w:r w:rsidRPr="00203B68">
              <w:rPr>
                <w:rStyle w:val="Uwydatnienie"/>
                <w:color w:val="212121"/>
              </w:rPr>
              <w:t>Logic in computer science: modelling and reasoning about systems</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B. Stanosz </w:t>
            </w:r>
            <w:r w:rsidRPr="00203B68">
              <w:rPr>
                <w:rStyle w:val="Uwydatnienie"/>
                <w:color w:val="212121"/>
                <w:lang w:val="pl-PL"/>
              </w:rPr>
              <w:t>Wprowadzenie do logiki formalnej. Podręcznik dla humanistów</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K. Paprzycka </w:t>
            </w:r>
            <w:hyperlink r:id="rId4" w:tgtFrame="_blank" w:history="1">
              <w:r w:rsidRPr="00203B68">
                <w:rPr>
                  <w:rStyle w:val="Uwydatnienie"/>
                  <w:color w:val="0000FF"/>
                  <w:lang w:val="pl-PL"/>
                </w:rPr>
                <w:t>Logika nie gryzie</w:t>
              </w:r>
            </w:hyperlink>
            <w:r w:rsidRPr="00203B68">
              <w:rPr>
                <w:rStyle w:val="Uwydatnienie"/>
                <w:color w:val="212121"/>
                <w:lang w:val="pl-PL"/>
              </w:rPr>
              <w:t xml:space="preserve"> </w:t>
            </w:r>
            <w:r w:rsidRPr="00203B68">
              <w:rPr>
                <w:color w:val="212121"/>
                <w:lang w:val="pl-PL"/>
              </w:rPr>
              <w:t>(samouczek)</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A. Grzegorczyk </w:t>
            </w:r>
            <w:r w:rsidRPr="00203B68">
              <w:rPr>
                <w:rStyle w:val="Uwydatnienie"/>
                <w:color w:val="212121"/>
                <w:lang w:val="pl-PL"/>
              </w:rPr>
              <w:t>Logika popularna</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L. Borkowski </w:t>
            </w:r>
            <w:r w:rsidRPr="00203B68">
              <w:rPr>
                <w:rStyle w:val="Uwydatnienie"/>
                <w:color w:val="212121"/>
                <w:lang w:val="pl-PL"/>
              </w:rPr>
              <w:t>Elementy logiki formalnej</w:t>
            </w:r>
            <w:r w:rsidRPr="00203B68">
              <w:rPr>
                <w:color w:val="212121"/>
                <w:lang w:val="pl-PL"/>
              </w:rPr>
              <w:t xml:space="preserve"> </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Z. Ziembiński </w:t>
            </w:r>
            <w:r w:rsidRPr="00203B68">
              <w:rPr>
                <w:rStyle w:val="Uwydatnienie"/>
                <w:color w:val="212121"/>
                <w:lang w:val="pl-PL"/>
              </w:rPr>
              <w:t>Logika praktyczna</w:t>
            </w:r>
          </w:p>
          <w:p w:rsidR="00203B68" w:rsidRPr="00203B68" w:rsidRDefault="00203B68" w:rsidP="00203B68">
            <w:pPr>
              <w:pStyle w:val="cdt4ke"/>
              <w:spacing w:before="225" w:beforeAutospacing="0" w:after="0" w:afterAutospacing="0"/>
              <w:rPr>
                <w:color w:val="212121"/>
              </w:rPr>
            </w:pPr>
            <w:r w:rsidRPr="00203B68">
              <w:rPr>
                <w:color w:val="212121"/>
              </w:rPr>
              <w:t xml:space="preserve">R. </w:t>
            </w:r>
            <w:proofErr w:type="spellStart"/>
            <w:r w:rsidRPr="00203B68">
              <w:rPr>
                <w:color w:val="212121"/>
              </w:rPr>
              <w:t>Smullyan</w:t>
            </w:r>
            <w:proofErr w:type="spellEnd"/>
            <w:r w:rsidRPr="00203B68">
              <w:rPr>
                <w:color w:val="212121"/>
              </w:rPr>
              <w:t xml:space="preserve"> </w:t>
            </w:r>
            <w:r w:rsidRPr="00203B68">
              <w:rPr>
                <w:rStyle w:val="Uwydatnienie"/>
                <w:color w:val="212121"/>
              </w:rPr>
              <w:t xml:space="preserve">A Beginner's Guide to Mathematical Logic </w:t>
            </w:r>
          </w:p>
          <w:p w:rsidR="00203B68" w:rsidRPr="00203B68" w:rsidRDefault="00203B68" w:rsidP="00203B68">
            <w:pPr>
              <w:pStyle w:val="cdt4ke"/>
              <w:spacing w:before="225" w:beforeAutospacing="0" w:after="0" w:afterAutospacing="0"/>
              <w:rPr>
                <w:color w:val="212121"/>
              </w:rPr>
            </w:pPr>
            <w:r w:rsidRPr="00203B68">
              <w:rPr>
                <w:color w:val="212121"/>
              </w:rPr>
              <w:t xml:space="preserve">R. </w:t>
            </w:r>
            <w:proofErr w:type="spellStart"/>
            <w:r w:rsidRPr="00203B68">
              <w:rPr>
                <w:color w:val="212121"/>
              </w:rPr>
              <w:t>Smullyan</w:t>
            </w:r>
            <w:proofErr w:type="spellEnd"/>
            <w:r w:rsidRPr="00203B68">
              <w:rPr>
                <w:color w:val="212121"/>
              </w:rPr>
              <w:t xml:space="preserve"> </w:t>
            </w:r>
            <w:r w:rsidRPr="00203B68">
              <w:rPr>
                <w:rStyle w:val="Uwydatnienie"/>
                <w:color w:val="212121"/>
              </w:rPr>
              <w:t>What is the name of this book? The riddle of Dracula and other logical puzzles</w:t>
            </w:r>
          </w:p>
          <w:p w:rsidR="00203B68" w:rsidRPr="00203B68" w:rsidRDefault="00203B68" w:rsidP="00203B68">
            <w:pPr>
              <w:pStyle w:val="cdt4ke"/>
              <w:spacing w:before="225" w:beforeAutospacing="0" w:after="0" w:afterAutospacing="0"/>
              <w:rPr>
                <w:lang w:val="pl-PL"/>
              </w:rPr>
            </w:pPr>
            <w:r w:rsidRPr="00203B68">
              <w:rPr>
                <w:color w:val="212121"/>
                <w:lang w:val="pl-PL"/>
              </w:rPr>
              <w:t xml:space="preserve">B. Stanosz </w:t>
            </w:r>
            <w:r w:rsidRPr="00203B68">
              <w:rPr>
                <w:rStyle w:val="Uwydatnienie"/>
                <w:color w:val="212121"/>
                <w:lang w:val="pl-PL"/>
              </w:rPr>
              <w:t xml:space="preserve">Ćwiczenia z logiki </w:t>
            </w:r>
          </w:p>
          <w:p w:rsidR="00203B68" w:rsidRPr="00203B68" w:rsidRDefault="00203B68" w:rsidP="00203B68">
            <w:pPr>
              <w:pStyle w:val="cdt4ke"/>
              <w:spacing w:before="225" w:beforeAutospacing="0" w:after="0" w:afterAutospacing="0"/>
              <w:rPr>
                <w:color w:val="212121"/>
                <w:lang w:val="pl-PL"/>
              </w:rPr>
            </w:pPr>
            <w:r w:rsidRPr="00203B68">
              <w:rPr>
                <w:color w:val="212121"/>
                <w:lang w:val="pl-PL"/>
              </w:rPr>
              <w:t xml:space="preserve">K. Szymanek </w:t>
            </w:r>
            <w:r w:rsidRPr="00203B68">
              <w:rPr>
                <w:rStyle w:val="Uwydatnienie"/>
                <w:color w:val="212121"/>
                <w:lang w:val="pl-PL"/>
              </w:rPr>
              <w:t>Sztuka argumentacji. Słownik terminologiczny</w:t>
            </w:r>
          </w:p>
          <w:p w:rsidR="00A8030D" w:rsidRDefault="00A8030D" w:rsidP="00297EA1">
            <w:pPr>
              <w:pStyle w:val="Standard"/>
            </w:pP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pPr>
      <w:r>
        <w:rPr>
          <w:rStyle w:val="Brak"/>
          <w:rFonts w:ascii="Arial" w:eastAsia="Arial" w:hAnsi="Arial" w:cs="Arial"/>
          <w:sz w:val="20"/>
          <w:szCs w:val="20"/>
        </w:rPr>
        <w:br/>
      </w:r>
    </w:p>
    <w:p w:rsidR="00A8030D" w:rsidRDefault="00A8030D" w:rsidP="00A8030D">
      <w:pPr>
        <w:pStyle w:val="Standard"/>
      </w:pPr>
      <w:r>
        <w:rPr>
          <w:rStyle w:val="Brak"/>
          <w:rFonts w:ascii="Arial" w:hAnsi="Arial"/>
          <w:sz w:val="20"/>
          <w:szCs w:val="20"/>
        </w:rPr>
        <w:t>Wykaz literatury uzupełniającej</w:t>
      </w:r>
    </w:p>
    <w:p w:rsidR="00A8030D" w:rsidRDefault="00A8030D" w:rsidP="00A8030D">
      <w:pPr>
        <w:pStyle w:val="Standard"/>
        <w:rPr>
          <w:rFonts w:ascii="Arial" w:eastAsia="Arial" w:hAnsi="Arial" w:cs="Arial"/>
          <w:sz w:val="20"/>
          <w:szCs w:val="20"/>
        </w:rPr>
      </w:pPr>
    </w:p>
    <w:tbl>
      <w:tblPr>
        <w:tblW w:w="9622" w:type="dxa"/>
        <w:tblInd w:w="221" w:type="dxa"/>
        <w:tblLayout w:type="fixed"/>
        <w:tblCellMar>
          <w:left w:w="10" w:type="dxa"/>
          <w:right w:w="10" w:type="dxa"/>
        </w:tblCellMar>
        <w:tblLook w:val="0000" w:firstRow="0" w:lastRow="0" w:firstColumn="0" w:lastColumn="0" w:noHBand="0" w:noVBand="0"/>
      </w:tblPr>
      <w:tblGrid>
        <w:gridCol w:w="9622"/>
      </w:tblGrid>
      <w:tr w:rsidR="00A8030D" w:rsidTr="00297EA1">
        <w:tblPrEx>
          <w:tblCellMar>
            <w:top w:w="0" w:type="dxa"/>
            <w:bottom w:w="0" w:type="dxa"/>
          </w:tblCellMar>
        </w:tblPrEx>
        <w:trPr>
          <w:trHeight w:val="5723"/>
        </w:trPr>
        <w:tc>
          <w:tcPr>
            <w:tcW w:w="9622" w:type="dxa"/>
            <w:tcBorders>
              <w:top w:val="single" w:sz="4" w:space="0" w:color="95B3D7"/>
              <w:left w:val="single" w:sz="4" w:space="0" w:color="95B3D7"/>
              <w:bottom w:val="single" w:sz="4" w:space="0" w:color="95B3D7"/>
              <w:right w:val="single" w:sz="4" w:space="0" w:color="95B3D7"/>
            </w:tcBorders>
            <w:shd w:val="clear" w:color="auto" w:fill="FFFFFF"/>
            <w:tcMar>
              <w:top w:w="80" w:type="dxa"/>
              <w:left w:w="92" w:type="dxa"/>
              <w:bottom w:w="80" w:type="dxa"/>
              <w:right w:w="80" w:type="dxa"/>
            </w:tcMar>
          </w:tcPr>
          <w:p w:rsidR="00203B68" w:rsidRDefault="00203B68" w:rsidP="00297EA1">
            <w:pPr>
              <w:pStyle w:val="Standard"/>
            </w:pPr>
            <w:r>
              <w:lastRenderedPageBreak/>
              <w:t>B. Stanosz Ćwiczenia z logiki</w:t>
            </w:r>
          </w:p>
          <w:p w:rsidR="00203B68" w:rsidRDefault="00203B68" w:rsidP="00297EA1">
            <w:pPr>
              <w:pStyle w:val="Standard"/>
            </w:pPr>
            <w:r>
              <w:t>B. Stanosz W</w:t>
            </w:r>
            <w:r>
              <w:t>prowadzenie do logiki formalnej</w:t>
            </w:r>
          </w:p>
          <w:p w:rsidR="00203B68" w:rsidRDefault="00203B68" w:rsidP="00297EA1">
            <w:pPr>
              <w:pStyle w:val="Standard"/>
            </w:pPr>
            <w:r>
              <w:t>K. Wieczorek Wp</w:t>
            </w:r>
            <w:r>
              <w:t>rowadzenie do logiki</w:t>
            </w:r>
          </w:p>
          <w:p w:rsidR="00203B68" w:rsidRDefault="00203B68" w:rsidP="00297EA1">
            <w:pPr>
              <w:pStyle w:val="Standard"/>
            </w:pPr>
            <w:r>
              <w:t xml:space="preserve">O. </w:t>
            </w:r>
            <w:proofErr w:type="spellStart"/>
            <w:r>
              <w:t>Nawrot</w:t>
            </w:r>
            <w:proofErr w:type="spellEnd"/>
            <w:r>
              <w:t xml:space="preserve"> – Wprow</w:t>
            </w:r>
            <w:r>
              <w:t>adzenie do logiki dla prawników</w:t>
            </w:r>
          </w:p>
          <w:p w:rsidR="00203B68" w:rsidRDefault="00203B68" w:rsidP="00297EA1">
            <w:pPr>
              <w:pStyle w:val="Standard"/>
            </w:pPr>
            <w:r>
              <w:t xml:space="preserve">N. </w:t>
            </w:r>
            <w:proofErr w:type="spellStart"/>
            <w:r>
              <w:t>Gubareni</w:t>
            </w:r>
            <w:proofErr w:type="spellEnd"/>
            <w:r>
              <w:t xml:space="preserve"> Logika dla studentów </w:t>
            </w:r>
          </w:p>
          <w:p w:rsidR="00203B68" w:rsidRDefault="00203B68" w:rsidP="00297EA1">
            <w:pPr>
              <w:pStyle w:val="Standard"/>
            </w:pPr>
            <w:r>
              <w:t xml:space="preserve">K. Paprzycka Logika nie gryzie. Samouczek logiki zdań </w:t>
            </w:r>
          </w:p>
          <w:p w:rsidR="00203B68" w:rsidRDefault="00203B68" w:rsidP="00297EA1">
            <w:pPr>
              <w:pStyle w:val="Standard"/>
            </w:pPr>
            <w:r>
              <w:t xml:space="preserve">M. </w:t>
            </w:r>
            <w:proofErr w:type="spellStart"/>
            <w:r>
              <w:t>Sieruga</w:t>
            </w:r>
            <w:proofErr w:type="spellEnd"/>
            <w:r>
              <w:t xml:space="preserve"> Logika dla prawników i nie tylko </w:t>
            </w:r>
          </w:p>
          <w:p w:rsidR="00203B68" w:rsidRDefault="00203B68" w:rsidP="00297EA1">
            <w:pPr>
              <w:pStyle w:val="Standard"/>
            </w:pPr>
            <w:r>
              <w:t xml:space="preserve">W. </w:t>
            </w:r>
            <w:proofErr w:type="spellStart"/>
            <w:r>
              <w:t>Patryas</w:t>
            </w:r>
            <w:proofErr w:type="spellEnd"/>
            <w:r>
              <w:t xml:space="preserve"> Elementy logiki dla prawników </w:t>
            </w:r>
          </w:p>
          <w:p w:rsidR="00203B68" w:rsidRDefault="00203B68" w:rsidP="00297EA1">
            <w:pPr>
              <w:pStyle w:val="Standard"/>
            </w:pPr>
            <w:r>
              <w:t xml:space="preserve">S. Lewandowski et al. Logika dla prawników </w:t>
            </w:r>
          </w:p>
          <w:p w:rsidR="00203B68" w:rsidRDefault="00203B68" w:rsidP="00297EA1">
            <w:pPr>
              <w:pStyle w:val="Standard"/>
            </w:pPr>
            <w:r>
              <w:t xml:space="preserve">L. Borkowski Elementy logiki formalnej </w:t>
            </w:r>
          </w:p>
          <w:p w:rsidR="00203B68" w:rsidRDefault="00203B68" w:rsidP="00297EA1">
            <w:pPr>
              <w:pStyle w:val="Standard"/>
            </w:pPr>
            <w:r>
              <w:t xml:space="preserve">J. Słupecki et al. Logika i teoria mnogości </w:t>
            </w:r>
          </w:p>
          <w:p w:rsidR="00203B68" w:rsidRDefault="00203B68" w:rsidP="00297EA1">
            <w:pPr>
              <w:pStyle w:val="Standard"/>
            </w:pPr>
            <w:r>
              <w:t xml:space="preserve">M. Omyła Logika – wybrane zagadnienia </w:t>
            </w:r>
          </w:p>
          <w:p w:rsidR="00203B68" w:rsidRDefault="00203B68" w:rsidP="00297EA1">
            <w:pPr>
              <w:pStyle w:val="Standard"/>
            </w:pPr>
            <w:r>
              <w:t>A. Wojciechowska El</w:t>
            </w:r>
            <w:r>
              <w:t>ementy logiki i teorii mnogości</w:t>
            </w:r>
          </w:p>
          <w:p w:rsidR="00203B68" w:rsidRDefault="00203B68" w:rsidP="00297EA1">
            <w:pPr>
              <w:pStyle w:val="Standard"/>
            </w:pPr>
            <w:r>
              <w:t>W. Marek, J. Onyszkiewicz Elementy logik</w:t>
            </w:r>
            <w:r>
              <w:t>i i teorii mnogości w zadaniach</w:t>
            </w:r>
          </w:p>
          <w:p w:rsidR="00203B68" w:rsidRDefault="00203B68" w:rsidP="00297EA1">
            <w:pPr>
              <w:pStyle w:val="Standard"/>
            </w:pPr>
            <w:r>
              <w:t>T. Batóg Podstawy logiki</w:t>
            </w:r>
          </w:p>
          <w:p w:rsidR="00203B68" w:rsidRDefault="00203B68" w:rsidP="00297EA1">
            <w:pPr>
              <w:pStyle w:val="Standard"/>
            </w:pPr>
            <w:r>
              <w:t>W. Wolter</w:t>
            </w:r>
            <w:r>
              <w:t>, M. Lipczyńska Elementy logiki</w:t>
            </w:r>
          </w:p>
          <w:p w:rsidR="00203B68" w:rsidRDefault="00203B68" w:rsidP="00297EA1">
            <w:pPr>
              <w:pStyle w:val="Standard"/>
            </w:pPr>
            <w:r>
              <w:t xml:space="preserve">A. Grzegorczyk Logika popularna </w:t>
            </w:r>
          </w:p>
          <w:p w:rsidR="00203B68" w:rsidRDefault="00203B68" w:rsidP="00297EA1">
            <w:pPr>
              <w:pStyle w:val="Standard"/>
            </w:pPr>
            <w:r>
              <w:t>J. Sobiecki W kręgu logiki</w:t>
            </w:r>
          </w:p>
          <w:p w:rsidR="00203B68" w:rsidRDefault="00203B68" w:rsidP="00297EA1">
            <w:pPr>
              <w:pStyle w:val="Standard"/>
            </w:pPr>
            <w:r>
              <w:t>R. Wójcicki Wykłady z logiki z elementami teorii</w:t>
            </w:r>
            <w:r>
              <w:t xml:space="preserve"> wiedzy</w:t>
            </w:r>
          </w:p>
          <w:p w:rsidR="00203B68" w:rsidRDefault="00203B68" w:rsidP="00297EA1">
            <w:pPr>
              <w:pStyle w:val="Standard"/>
            </w:pPr>
            <w:r>
              <w:t>Z.</w:t>
            </w:r>
            <w:r>
              <w:t xml:space="preserve"> Hajduk Ogólna metodologia nauk</w:t>
            </w:r>
          </w:p>
          <w:p w:rsidR="00203B68" w:rsidRDefault="00203B68" w:rsidP="00297EA1">
            <w:pPr>
              <w:pStyle w:val="Standard"/>
            </w:pPr>
            <w:r>
              <w:t xml:space="preserve">S. Kamiński Metoda i język. Studia z semiotyki i metodologii nauk </w:t>
            </w:r>
          </w:p>
          <w:p w:rsidR="00203B68" w:rsidRDefault="00203B68" w:rsidP="00297EA1">
            <w:pPr>
              <w:pStyle w:val="Standard"/>
            </w:pPr>
            <w:r>
              <w:t xml:space="preserve">J. Przybyłowski Logika z ogólną metodologią nauk </w:t>
            </w:r>
          </w:p>
          <w:p w:rsidR="00203B68" w:rsidRDefault="00203B68" w:rsidP="00297EA1">
            <w:pPr>
              <w:pStyle w:val="Standard"/>
            </w:pPr>
            <w:r>
              <w:t xml:space="preserve">E. </w:t>
            </w:r>
            <w:proofErr w:type="spellStart"/>
            <w:r>
              <w:t>Żarnecka-Biały</w:t>
            </w:r>
            <w:proofErr w:type="spellEnd"/>
            <w:r>
              <w:t xml:space="preserve"> Mała logika </w:t>
            </w:r>
          </w:p>
          <w:p w:rsidR="00203B68" w:rsidRDefault="00203B68" w:rsidP="00297EA1">
            <w:pPr>
              <w:pStyle w:val="Standard"/>
            </w:pPr>
            <w:r>
              <w:t xml:space="preserve">Mała encyklopedia logiki  </w:t>
            </w:r>
          </w:p>
          <w:p w:rsidR="00A8030D" w:rsidRDefault="00203B68" w:rsidP="00297EA1">
            <w:pPr>
              <w:pStyle w:val="Standard"/>
            </w:pPr>
            <w:r>
              <w:t>Logika formalna – zarys encyklopedyczny</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Standard"/>
        <w:rPr>
          <w:rFonts w:ascii="Arial" w:eastAsia="Arial" w:hAnsi="Arial" w:cs="Arial"/>
          <w:sz w:val="20"/>
          <w:szCs w:val="20"/>
        </w:rPr>
      </w:pPr>
    </w:p>
    <w:p w:rsidR="00A8030D" w:rsidRDefault="00A8030D" w:rsidP="00A8030D">
      <w:pPr>
        <w:pStyle w:val="Tekstdymka"/>
      </w:pPr>
      <w:r>
        <w:rPr>
          <w:rStyle w:val="Brak"/>
          <w:rFonts w:ascii="Arial" w:eastAsia="Arial" w:hAnsi="Arial" w:cs="Arial"/>
          <w:sz w:val="20"/>
          <w:szCs w:val="20"/>
        </w:rPr>
        <w:br/>
      </w:r>
    </w:p>
    <w:p w:rsidR="00A8030D" w:rsidRDefault="00A8030D" w:rsidP="00A8030D">
      <w:pPr>
        <w:pStyle w:val="Tekstdymka"/>
      </w:pPr>
      <w:proofErr w:type="spellStart"/>
      <w:r>
        <w:rPr>
          <w:rStyle w:val="Brak"/>
          <w:rFonts w:ascii="Arial" w:hAnsi="Arial"/>
          <w:sz w:val="20"/>
          <w:szCs w:val="20"/>
        </w:rPr>
        <w:t>Bilans</w:t>
      </w:r>
      <w:proofErr w:type="spellEnd"/>
      <w:r>
        <w:rPr>
          <w:rStyle w:val="Brak"/>
          <w:rFonts w:ascii="Arial" w:hAnsi="Arial"/>
          <w:sz w:val="20"/>
          <w:szCs w:val="20"/>
        </w:rPr>
        <w:t xml:space="preserve"> </w:t>
      </w:r>
      <w:proofErr w:type="spellStart"/>
      <w:r>
        <w:rPr>
          <w:rStyle w:val="Brak"/>
          <w:rFonts w:ascii="Arial" w:hAnsi="Arial"/>
          <w:sz w:val="20"/>
          <w:szCs w:val="20"/>
        </w:rPr>
        <w:t>godzinowy</w:t>
      </w:r>
      <w:proofErr w:type="spellEnd"/>
      <w:r>
        <w:rPr>
          <w:rStyle w:val="Brak"/>
          <w:rFonts w:ascii="Arial" w:hAnsi="Arial"/>
          <w:sz w:val="20"/>
          <w:szCs w:val="20"/>
        </w:rPr>
        <w:t xml:space="preserve"> </w:t>
      </w:r>
      <w:proofErr w:type="spellStart"/>
      <w:r>
        <w:rPr>
          <w:rStyle w:val="Brak"/>
          <w:rFonts w:ascii="Arial" w:hAnsi="Arial"/>
          <w:sz w:val="20"/>
          <w:szCs w:val="20"/>
        </w:rPr>
        <w:t>zgodny</w:t>
      </w:r>
      <w:proofErr w:type="spellEnd"/>
      <w:r>
        <w:rPr>
          <w:rStyle w:val="Brak"/>
          <w:rFonts w:ascii="Arial" w:hAnsi="Arial"/>
          <w:sz w:val="20"/>
          <w:szCs w:val="20"/>
        </w:rPr>
        <w:t xml:space="preserve"> z CNPS (</w:t>
      </w:r>
      <w:proofErr w:type="spellStart"/>
      <w:r>
        <w:rPr>
          <w:rStyle w:val="Brak"/>
          <w:rFonts w:ascii="Arial" w:hAnsi="Arial"/>
          <w:sz w:val="20"/>
          <w:szCs w:val="20"/>
        </w:rPr>
        <w:t>Całkowity</w:t>
      </w:r>
      <w:proofErr w:type="spellEnd"/>
      <w:r>
        <w:rPr>
          <w:rStyle w:val="Brak"/>
          <w:rFonts w:ascii="Arial" w:hAnsi="Arial"/>
          <w:sz w:val="20"/>
          <w:szCs w:val="20"/>
        </w:rPr>
        <w:t xml:space="preserve"> </w:t>
      </w:r>
      <w:proofErr w:type="spellStart"/>
      <w:r>
        <w:rPr>
          <w:rStyle w:val="Brak"/>
          <w:rFonts w:ascii="Arial" w:hAnsi="Arial"/>
          <w:sz w:val="20"/>
          <w:szCs w:val="20"/>
        </w:rPr>
        <w:t>Nakład</w:t>
      </w:r>
      <w:proofErr w:type="spellEnd"/>
      <w:r>
        <w:rPr>
          <w:rStyle w:val="Brak"/>
          <w:rFonts w:ascii="Arial" w:hAnsi="Arial"/>
          <w:sz w:val="20"/>
          <w:szCs w:val="20"/>
        </w:rPr>
        <w:t xml:space="preserve"> </w:t>
      </w:r>
      <w:proofErr w:type="spellStart"/>
      <w:r>
        <w:rPr>
          <w:rStyle w:val="Brak"/>
          <w:rFonts w:ascii="Arial" w:hAnsi="Arial"/>
          <w:sz w:val="20"/>
          <w:szCs w:val="20"/>
        </w:rPr>
        <w:t>Pracy</w:t>
      </w:r>
      <w:proofErr w:type="spellEnd"/>
      <w:r>
        <w:rPr>
          <w:rStyle w:val="Brak"/>
          <w:rFonts w:ascii="Arial" w:hAnsi="Arial"/>
          <w:sz w:val="20"/>
          <w:szCs w:val="20"/>
        </w:rPr>
        <w:t xml:space="preserve"> </w:t>
      </w:r>
      <w:proofErr w:type="spellStart"/>
      <w:r>
        <w:rPr>
          <w:rStyle w:val="Brak"/>
          <w:rFonts w:ascii="Arial" w:hAnsi="Arial"/>
          <w:sz w:val="20"/>
          <w:szCs w:val="20"/>
        </w:rPr>
        <w:t>Studenta</w:t>
      </w:r>
      <w:proofErr w:type="spellEnd"/>
      <w:r>
        <w:rPr>
          <w:rStyle w:val="Brak"/>
          <w:rFonts w:ascii="Arial" w:hAnsi="Arial"/>
          <w:sz w:val="20"/>
          <w:szCs w:val="20"/>
        </w:rPr>
        <w:t>)</w:t>
      </w:r>
      <w:r>
        <w:rPr>
          <w:rStyle w:val="Brak"/>
          <w:rFonts w:ascii="Arial" w:hAnsi="Arial"/>
          <w:sz w:val="20"/>
          <w:szCs w:val="20"/>
        </w:rPr>
        <w:br/>
      </w:r>
    </w:p>
    <w:p w:rsidR="00A8030D" w:rsidRDefault="00A8030D" w:rsidP="00A8030D">
      <w:pPr>
        <w:pStyle w:val="Standard"/>
        <w:rPr>
          <w:rFonts w:ascii="Arial" w:eastAsia="Arial" w:hAnsi="Arial" w:cs="Arial"/>
          <w:sz w:val="20"/>
          <w:szCs w:val="20"/>
        </w:rPr>
      </w:pPr>
    </w:p>
    <w:tbl>
      <w:tblPr>
        <w:tblW w:w="9582" w:type="dxa"/>
        <w:tblInd w:w="221" w:type="dxa"/>
        <w:tblLayout w:type="fixed"/>
        <w:tblCellMar>
          <w:left w:w="10" w:type="dxa"/>
          <w:right w:w="10" w:type="dxa"/>
        </w:tblCellMar>
        <w:tblLook w:val="0000" w:firstRow="0" w:lastRow="0" w:firstColumn="0" w:lastColumn="0" w:noHBand="0" w:noVBand="0"/>
      </w:tblPr>
      <w:tblGrid>
        <w:gridCol w:w="2766"/>
        <w:gridCol w:w="5749"/>
        <w:gridCol w:w="1067"/>
      </w:tblGrid>
      <w:tr w:rsidR="00A8030D" w:rsidTr="00297EA1">
        <w:tblPrEx>
          <w:tblCellMar>
            <w:top w:w="0" w:type="dxa"/>
            <w:bottom w:w="0" w:type="dxa"/>
          </w:tblCellMar>
        </w:tblPrEx>
        <w:trPr>
          <w:trHeight w:val="30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spacing w:line="276" w:lineRule="auto"/>
              <w:jc w:val="center"/>
            </w:pPr>
            <w:r>
              <w:rPr>
                <w:rStyle w:val="Brak"/>
                <w:rFonts w:ascii="Arial" w:hAnsi="Arial"/>
                <w:sz w:val="20"/>
                <w:szCs w:val="20"/>
              </w:rPr>
              <w:t>Ilość godzin w kontakcie z prowadzącymi</w:t>
            </w:r>
          </w:p>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Wykład</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203B68" w:rsidP="00297EA1">
            <w:pPr>
              <w:pStyle w:val="Standard"/>
              <w:rPr>
                <w:rFonts w:ascii="Arial" w:hAnsi="Arial"/>
                <w:sz w:val="20"/>
                <w:szCs w:val="20"/>
              </w:rPr>
            </w:pPr>
            <w:r>
              <w:rPr>
                <w:rFonts w:ascii="Arial" w:hAnsi="Arial"/>
                <w:sz w:val="20"/>
                <w:szCs w:val="20"/>
              </w:rPr>
              <w:t>8</w:t>
            </w:r>
          </w:p>
        </w:tc>
      </w:tr>
      <w:tr w:rsidR="00A8030D" w:rsidTr="00297EA1">
        <w:tblPrEx>
          <w:tblCellMar>
            <w:top w:w="0" w:type="dxa"/>
            <w:bottom w:w="0" w:type="dxa"/>
          </w:tblCellMar>
        </w:tblPrEx>
        <w:trPr>
          <w:trHeight w:val="300"/>
        </w:trPr>
        <w:tc>
          <w:tcPr>
            <w:tcW w:w="2766"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lang w:val="nl-NL"/>
              </w:rPr>
              <w:t>Konwersatorium (</w:t>
            </w:r>
            <w:r>
              <w:rPr>
                <w:rStyle w:val="Brak"/>
                <w:rFonts w:ascii="Arial" w:hAnsi="Arial"/>
                <w:sz w:val="20"/>
                <w:szCs w:val="20"/>
              </w:rPr>
              <w:t>ćwiczenia, laboratorium itd.)</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203B68" w:rsidP="00297EA1">
            <w:pPr>
              <w:pStyle w:val="Standard"/>
              <w:rPr>
                <w:rFonts w:ascii="Arial" w:hAnsi="Arial"/>
                <w:sz w:val="20"/>
                <w:szCs w:val="20"/>
              </w:rPr>
            </w:pPr>
            <w:r>
              <w:rPr>
                <w:rFonts w:ascii="Arial" w:hAnsi="Arial"/>
                <w:sz w:val="20"/>
                <w:szCs w:val="20"/>
              </w:rPr>
              <w:t>15</w:t>
            </w:r>
          </w:p>
        </w:tc>
      </w:tr>
      <w:tr w:rsidR="00A8030D" w:rsidTr="00297EA1">
        <w:tblPrEx>
          <w:tblCellMar>
            <w:top w:w="0" w:type="dxa"/>
            <w:bottom w:w="0" w:type="dxa"/>
          </w:tblCellMar>
        </w:tblPrEx>
        <w:trPr>
          <w:trHeight w:val="520"/>
        </w:trPr>
        <w:tc>
          <w:tcPr>
            <w:tcW w:w="2766"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Pozostałe godziny kontaktu studenta z prowadzącym</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5</w:t>
            </w:r>
          </w:p>
        </w:tc>
      </w:tr>
      <w:tr w:rsidR="00A8030D" w:rsidTr="00297EA1">
        <w:tblPrEx>
          <w:tblCellMar>
            <w:top w:w="0" w:type="dxa"/>
            <w:bottom w:w="0" w:type="dxa"/>
          </w:tblCellMar>
        </w:tblPrEx>
        <w:trPr>
          <w:trHeight w:val="30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pPr>
              <w:pStyle w:val="Standard"/>
              <w:spacing w:line="276" w:lineRule="auto"/>
              <w:jc w:val="center"/>
            </w:pPr>
            <w:r>
              <w:rPr>
                <w:rStyle w:val="Brak"/>
                <w:rFonts w:ascii="Arial" w:hAnsi="Arial"/>
                <w:sz w:val="20"/>
                <w:szCs w:val="20"/>
              </w:rPr>
              <w:t>Ilość godzin pracy studenta bez kontaktu z prowadzącymi</w:t>
            </w:r>
          </w:p>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Lektura w ramach przygotowania do zajęć</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560"/>
        </w:trPr>
        <w:tc>
          <w:tcPr>
            <w:tcW w:w="2766"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Przygotowanie kr</w:t>
            </w:r>
            <w:r>
              <w:rPr>
                <w:rStyle w:val="Brak"/>
                <w:rFonts w:ascii="Arial" w:hAnsi="Arial"/>
                <w:sz w:val="20"/>
                <w:szCs w:val="20"/>
                <w:lang w:val="es-ES_tradnl"/>
              </w:rPr>
              <w:t>ó</w:t>
            </w:r>
            <w:proofErr w:type="spellStart"/>
            <w:r>
              <w:rPr>
                <w:rStyle w:val="Brak"/>
                <w:rFonts w:ascii="Arial" w:hAnsi="Arial"/>
                <w:sz w:val="20"/>
                <w:szCs w:val="20"/>
              </w:rPr>
              <w:t>tkiej</w:t>
            </w:r>
            <w:proofErr w:type="spellEnd"/>
            <w:r>
              <w:rPr>
                <w:rStyle w:val="Brak"/>
                <w:rFonts w:ascii="Arial" w:hAnsi="Arial"/>
                <w:sz w:val="20"/>
                <w:szCs w:val="20"/>
              </w:rPr>
              <w:t xml:space="preserve"> pracy pisemnej lub referatu po zapoznaniu się z niezbędną </w:t>
            </w:r>
            <w:proofErr w:type="spellStart"/>
            <w:r>
              <w:rPr>
                <w:rStyle w:val="Brak"/>
                <w:rFonts w:ascii="Arial" w:hAnsi="Arial"/>
                <w:sz w:val="20"/>
                <w:szCs w:val="20"/>
                <w:lang w:val="de-DE"/>
              </w:rPr>
              <w:t>literatur</w:t>
            </w:r>
            <w:proofErr w:type="spellEnd"/>
            <w:r>
              <w:rPr>
                <w:rStyle w:val="Brak"/>
                <w:rFonts w:ascii="Arial" w:hAnsi="Arial"/>
                <w:sz w:val="20"/>
                <w:szCs w:val="20"/>
              </w:rPr>
              <w:t>ą przedmiotu</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581"/>
        </w:trPr>
        <w:tc>
          <w:tcPr>
            <w:tcW w:w="2766"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Przygotowanie projektu lub prezentacji na podany temat (praca w grupie)</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p>
        </w:tc>
      </w:tr>
      <w:tr w:rsidR="00A8030D" w:rsidTr="00297EA1">
        <w:tblPrEx>
          <w:tblCellMar>
            <w:top w:w="0" w:type="dxa"/>
            <w:bottom w:w="0" w:type="dxa"/>
          </w:tblCellMar>
        </w:tblPrEx>
        <w:trPr>
          <w:trHeight w:val="300"/>
        </w:trPr>
        <w:tc>
          <w:tcPr>
            <w:tcW w:w="2766" w:type="dxa"/>
            <w:vMerge/>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rsidR="00A8030D" w:rsidRDefault="00A8030D" w:rsidP="00297EA1"/>
        </w:tc>
        <w:tc>
          <w:tcPr>
            <w:tcW w:w="5749" w:type="dxa"/>
            <w:tcBorders>
              <w:top w:val="single" w:sz="4" w:space="0" w:color="95B3D7"/>
              <w:left w:val="single" w:sz="4" w:space="0" w:color="95B3D7"/>
              <w:bottom w:val="single" w:sz="4" w:space="0" w:color="95B3D7"/>
              <w:right w:val="single" w:sz="4" w:space="0" w:color="95B3D7"/>
            </w:tcBorders>
            <w:shd w:val="clear" w:color="auto" w:fill="auto"/>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Przygotowanie do egzaminu</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25</w:t>
            </w:r>
          </w:p>
        </w:tc>
      </w:tr>
      <w:tr w:rsidR="00A8030D" w:rsidTr="00297EA1">
        <w:tblPrEx>
          <w:tblCellMar>
            <w:top w:w="0" w:type="dxa"/>
            <w:bottom w:w="0" w:type="dxa"/>
          </w:tblCellMar>
        </w:tblPrEx>
        <w:trPr>
          <w:trHeight w:val="300"/>
        </w:trPr>
        <w:tc>
          <w:tcPr>
            <w:tcW w:w="8515" w:type="dxa"/>
            <w:gridSpan w:val="2"/>
            <w:tcBorders>
              <w:top w:val="single" w:sz="4" w:space="0" w:color="95B3D7"/>
              <w:left w:val="single" w:sz="4" w:space="0" w:color="95B3D7"/>
              <w:bottom w:val="single" w:sz="4" w:space="0" w:color="95B3D7"/>
              <w:right w:val="single" w:sz="4" w:space="0" w:color="95B3D7"/>
            </w:tcBorders>
            <w:shd w:val="clear" w:color="auto" w:fill="DBE5F1"/>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lang w:val="da-DK"/>
              </w:rPr>
              <w:t>Og</w:t>
            </w:r>
            <w:proofErr w:type="spellStart"/>
            <w:r>
              <w:rPr>
                <w:rStyle w:val="Brak"/>
                <w:rFonts w:ascii="Arial" w:hAnsi="Arial"/>
                <w:sz w:val="20"/>
                <w:szCs w:val="20"/>
              </w:rPr>
              <w:t>ółem</w:t>
            </w:r>
            <w:proofErr w:type="spellEnd"/>
            <w:r>
              <w:rPr>
                <w:rStyle w:val="Brak"/>
                <w:rFonts w:ascii="Arial" w:hAnsi="Arial"/>
                <w:sz w:val="20"/>
                <w:szCs w:val="20"/>
              </w:rPr>
              <w:t xml:space="preserve"> bilans czasu pracy</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75</w:t>
            </w:r>
          </w:p>
        </w:tc>
      </w:tr>
      <w:tr w:rsidR="00A8030D" w:rsidTr="00297EA1">
        <w:tblPrEx>
          <w:tblCellMar>
            <w:top w:w="0" w:type="dxa"/>
            <w:bottom w:w="0" w:type="dxa"/>
          </w:tblCellMar>
        </w:tblPrEx>
        <w:trPr>
          <w:trHeight w:val="300"/>
        </w:trPr>
        <w:tc>
          <w:tcPr>
            <w:tcW w:w="8515" w:type="dxa"/>
            <w:gridSpan w:val="2"/>
            <w:tcBorders>
              <w:top w:val="single" w:sz="4" w:space="0" w:color="95B3D7"/>
              <w:left w:val="single" w:sz="4" w:space="0" w:color="95B3D7"/>
              <w:bottom w:val="single" w:sz="4" w:space="0" w:color="95B3D7"/>
              <w:right w:val="single" w:sz="4" w:space="0" w:color="95B3D7"/>
            </w:tcBorders>
            <w:shd w:val="clear" w:color="auto" w:fill="DBE5F1"/>
            <w:tcMar>
              <w:top w:w="80" w:type="dxa"/>
              <w:left w:w="440" w:type="dxa"/>
              <w:bottom w:w="80" w:type="dxa"/>
              <w:right w:w="80" w:type="dxa"/>
            </w:tcMar>
            <w:vAlign w:val="center"/>
          </w:tcPr>
          <w:p w:rsidR="00A8030D" w:rsidRDefault="00A8030D" w:rsidP="00297EA1">
            <w:pPr>
              <w:pStyle w:val="Standard"/>
              <w:spacing w:line="276" w:lineRule="auto"/>
              <w:ind w:left="360"/>
              <w:jc w:val="center"/>
            </w:pPr>
            <w:r>
              <w:rPr>
                <w:rStyle w:val="Brak"/>
                <w:rFonts w:ascii="Arial" w:hAnsi="Arial"/>
                <w:sz w:val="20"/>
                <w:szCs w:val="20"/>
              </w:rPr>
              <w:t>Ilość punkt</w:t>
            </w:r>
            <w:r>
              <w:rPr>
                <w:rStyle w:val="Brak"/>
                <w:rFonts w:ascii="Arial" w:hAnsi="Arial"/>
                <w:sz w:val="20"/>
                <w:szCs w:val="20"/>
                <w:lang w:val="es-ES_tradnl"/>
              </w:rPr>
              <w:t>ó</w:t>
            </w:r>
            <w:r>
              <w:rPr>
                <w:rStyle w:val="Brak"/>
                <w:rFonts w:ascii="Arial" w:hAnsi="Arial"/>
                <w:sz w:val="20"/>
                <w:szCs w:val="20"/>
              </w:rPr>
              <w:t>w ECTS w zależności od przyjętego przelicznika</w:t>
            </w:r>
          </w:p>
        </w:tc>
        <w:tc>
          <w:tcPr>
            <w:tcW w:w="1067"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rsidR="00A8030D" w:rsidRDefault="00A8030D" w:rsidP="00297EA1">
            <w:pPr>
              <w:pStyle w:val="Standard"/>
              <w:rPr>
                <w:rFonts w:ascii="Arial" w:hAnsi="Arial"/>
                <w:sz w:val="20"/>
                <w:szCs w:val="20"/>
              </w:rPr>
            </w:pPr>
            <w:r>
              <w:rPr>
                <w:rFonts w:ascii="Arial" w:hAnsi="Arial"/>
                <w:sz w:val="20"/>
                <w:szCs w:val="20"/>
              </w:rPr>
              <w:t>3</w:t>
            </w:r>
          </w:p>
        </w:tc>
      </w:tr>
    </w:tbl>
    <w:p w:rsidR="00A8030D" w:rsidRDefault="00A8030D" w:rsidP="00A8030D">
      <w:pPr>
        <w:pStyle w:val="Standard"/>
        <w:ind w:left="108" w:hanging="108"/>
        <w:rPr>
          <w:rFonts w:ascii="Arial" w:eastAsia="Arial" w:hAnsi="Arial" w:cs="Arial"/>
          <w:sz w:val="20"/>
          <w:szCs w:val="20"/>
        </w:rPr>
      </w:pPr>
    </w:p>
    <w:p w:rsidR="00A8030D" w:rsidRDefault="00A8030D" w:rsidP="00A8030D">
      <w:pPr>
        <w:pStyle w:val="Standard"/>
        <w:ind w:left="108" w:hanging="108"/>
      </w:pPr>
    </w:p>
    <w:p w:rsidR="00652659" w:rsidRDefault="00A55473"/>
    <w:sectPr w:rsidR="00652659">
      <w:headerReference w:type="default" r:id="rId5"/>
      <w:footerReference w:type="default" r:id="rId6"/>
      <w:pgSz w:w="11906" w:h="16838"/>
      <w:pgMar w:top="1276" w:right="1134" w:bottom="1134" w:left="1134" w:header="454"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FD" w:rsidRDefault="00A55473">
    <w:pPr>
      <w:pStyle w:val="Stopka"/>
      <w:jc w:val="right"/>
    </w:pPr>
    <w:r>
      <w:fldChar w:fldCharType="begin"/>
    </w:r>
    <w:r>
      <w:instrText xml:space="preserve"> PAGE </w:instrText>
    </w:r>
    <w:r>
      <w:fldChar w:fldCharType="separate"/>
    </w:r>
    <w:r>
      <w:rPr>
        <w:noProof/>
      </w:rPr>
      <w:t>7</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FD" w:rsidRDefault="00A55473">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0D"/>
    <w:rsid w:val="00203B68"/>
    <w:rsid w:val="00764A7A"/>
    <w:rsid w:val="00A55473"/>
    <w:rsid w:val="00A8030D"/>
    <w:rsid w:val="00BA1C25"/>
    <w:rsid w:val="00F1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558B"/>
  <w15:chartTrackingRefBased/>
  <w15:docId w15:val="{E4498FDB-44E8-4B28-AF75-CE36280E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030D"/>
    <w:pPr>
      <w:widowControl w:val="0"/>
      <w:suppressAutoHyphens/>
      <w:autoSpaceDN w:val="0"/>
      <w:spacing w:after="0" w:line="240" w:lineRule="auto"/>
      <w:textAlignment w:val="baseline"/>
    </w:pPr>
    <w:rPr>
      <w:rFonts w:eastAsia="Arial Unicode MS"/>
      <w:sz w:val="20"/>
      <w:szCs w:val="20"/>
      <w:lang w:val="pl-PL" w:eastAsia="pl-PL"/>
    </w:rPr>
  </w:style>
  <w:style w:type="paragraph" w:styleId="Nagwek1">
    <w:name w:val="heading 1"/>
    <w:next w:val="Standard"/>
    <w:link w:val="Nagwek1Znak"/>
    <w:rsid w:val="00A8030D"/>
    <w:pPr>
      <w:keepNext/>
      <w:widowControl w:val="0"/>
      <w:suppressAutoHyphens/>
      <w:autoSpaceDN w:val="0"/>
      <w:spacing w:after="0" w:line="240" w:lineRule="auto"/>
      <w:jc w:val="center"/>
      <w:textAlignment w:val="baseline"/>
      <w:outlineLvl w:val="0"/>
    </w:pPr>
    <w:rPr>
      <w:rFonts w:ascii="Verdana" w:eastAsia="Verdana" w:hAnsi="Verdana" w:cs="Arial Unicode MS"/>
      <w:color w:val="000000"/>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30D"/>
    <w:rPr>
      <w:rFonts w:ascii="Verdana" w:eastAsia="Verdana" w:hAnsi="Verdana" w:cs="Arial Unicode MS"/>
      <w:color w:val="000000"/>
      <w:sz w:val="28"/>
      <w:szCs w:val="28"/>
      <w:lang w:val="pl-PL" w:eastAsia="pl-PL"/>
    </w:rPr>
  </w:style>
  <w:style w:type="paragraph" w:customStyle="1" w:styleId="Standard">
    <w:name w:val="Standard"/>
    <w:rsid w:val="00A8030D"/>
    <w:pPr>
      <w:widowControl w:val="0"/>
      <w:suppressAutoHyphens/>
      <w:autoSpaceDN w:val="0"/>
      <w:spacing w:after="0" w:line="240" w:lineRule="auto"/>
      <w:textAlignment w:val="baseline"/>
    </w:pPr>
    <w:rPr>
      <w:rFonts w:eastAsia="Arial Unicode MS" w:cs="Arial Unicode MS"/>
      <w:color w:val="000000"/>
      <w:lang w:val="pl-PL" w:eastAsia="pl-PL"/>
    </w:rPr>
  </w:style>
  <w:style w:type="paragraph" w:customStyle="1" w:styleId="Nagwekistopka">
    <w:name w:val="Nagłówek i stopka"/>
    <w:rsid w:val="00A8030D"/>
    <w:pPr>
      <w:tabs>
        <w:tab w:val="right" w:pos="9020"/>
      </w:tabs>
      <w:suppressAutoHyphens/>
      <w:autoSpaceDN w:val="0"/>
      <w:spacing w:after="0" w:line="240" w:lineRule="auto"/>
      <w:textAlignment w:val="baseline"/>
    </w:pPr>
    <w:rPr>
      <w:rFonts w:ascii="Helvetica Neue" w:eastAsia="Helvetica Neue" w:hAnsi="Helvetica Neue" w:cs="Arial Unicode MS"/>
      <w:color w:val="000000"/>
      <w:lang w:val="pl-PL" w:eastAsia="pl-PL"/>
    </w:rPr>
  </w:style>
  <w:style w:type="paragraph" w:styleId="Stopka">
    <w:name w:val="footer"/>
    <w:link w:val="StopkaZnak"/>
    <w:rsid w:val="00A8030D"/>
    <w:pPr>
      <w:widowControl w:val="0"/>
      <w:tabs>
        <w:tab w:val="center" w:pos="4536"/>
        <w:tab w:val="right" w:pos="9072"/>
      </w:tabs>
      <w:suppressAutoHyphens/>
      <w:autoSpaceDN w:val="0"/>
      <w:spacing w:after="0" w:line="240" w:lineRule="auto"/>
      <w:textAlignment w:val="baseline"/>
    </w:pPr>
    <w:rPr>
      <w:rFonts w:eastAsia="Arial Unicode MS" w:cs="Arial Unicode MS"/>
      <w:color w:val="000000"/>
      <w:lang w:val="pl-PL" w:eastAsia="pl-PL"/>
    </w:rPr>
  </w:style>
  <w:style w:type="character" w:customStyle="1" w:styleId="StopkaZnak">
    <w:name w:val="Stopka Znak"/>
    <w:basedOn w:val="Domylnaczcionkaakapitu"/>
    <w:link w:val="Stopka"/>
    <w:rsid w:val="00A8030D"/>
    <w:rPr>
      <w:rFonts w:eastAsia="Arial Unicode MS" w:cs="Arial Unicode MS"/>
      <w:color w:val="000000"/>
      <w:lang w:val="pl-PL" w:eastAsia="pl-PL"/>
    </w:rPr>
  </w:style>
  <w:style w:type="paragraph" w:customStyle="1" w:styleId="TableContents">
    <w:name w:val="Table Contents"/>
    <w:rsid w:val="00A8030D"/>
    <w:pPr>
      <w:widowControl w:val="0"/>
      <w:suppressAutoHyphens/>
      <w:autoSpaceDN w:val="0"/>
      <w:spacing w:after="0" w:line="240" w:lineRule="auto"/>
      <w:textAlignment w:val="baseline"/>
    </w:pPr>
    <w:rPr>
      <w:rFonts w:eastAsia="Arial Unicode MS" w:cs="Arial Unicode MS"/>
      <w:color w:val="000000"/>
      <w:lang w:val="pl-PL" w:eastAsia="pl-PL"/>
    </w:rPr>
  </w:style>
  <w:style w:type="paragraph" w:styleId="Zwykytekst">
    <w:name w:val="Plain Text"/>
    <w:link w:val="ZwykytekstZnak"/>
    <w:rsid w:val="00A8030D"/>
    <w:pPr>
      <w:widowControl w:val="0"/>
      <w:suppressAutoHyphens/>
      <w:autoSpaceDN w:val="0"/>
      <w:spacing w:after="0" w:line="240" w:lineRule="auto"/>
      <w:textAlignment w:val="baseline"/>
    </w:pPr>
    <w:rPr>
      <w:rFonts w:ascii="Courier New" w:eastAsia="Courier New" w:hAnsi="Courier New" w:cs="Arial Unicode MS"/>
      <w:color w:val="000000"/>
      <w:sz w:val="20"/>
      <w:szCs w:val="20"/>
      <w:lang w:val="pl-PL" w:eastAsia="pl-PL"/>
    </w:rPr>
  </w:style>
  <w:style w:type="character" w:customStyle="1" w:styleId="ZwykytekstZnak">
    <w:name w:val="Zwykły tekst Znak"/>
    <w:basedOn w:val="Domylnaczcionkaakapitu"/>
    <w:link w:val="Zwykytekst"/>
    <w:rsid w:val="00A8030D"/>
    <w:rPr>
      <w:rFonts w:ascii="Courier New" w:eastAsia="Courier New" w:hAnsi="Courier New" w:cs="Arial Unicode MS"/>
      <w:color w:val="000000"/>
      <w:sz w:val="20"/>
      <w:szCs w:val="20"/>
      <w:lang w:val="pl-PL" w:eastAsia="pl-PL"/>
    </w:rPr>
  </w:style>
  <w:style w:type="paragraph" w:customStyle="1" w:styleId="Tre">
    <w:name w:val="Treść"/>
    <w:rsid w:val="00A8030D"/>
    <w:pPr>
      <w:suppressAutoHyphens/>
      <w:autoSpaceDN w:val="0"/>
      <w:spacing w:after="0" w:line="240" w:lineRule="auto"/>
      <w:textAlignment w:val="baseline"/>
    </w:pPr>
    <w:rPr>
      <w:rFonts w:ascii="Helvetica Neue" w:eastAsia="Helvetica Neue" w:hAnsi="Helvetica Neue" w:cs="Arial Unicode MS"/>
      <w:color w:val="000000"/>
      <w:sz w:val="22"/>
      <w:szCs w:val="22"/>
      <w:lang w:val="pl-PL" w:eastAsia="pl-PL"/>
    </w:rPr>
  </w:style>
  <w:style w:type="paragraph" w:styleId="Tekstdymka">
    <w:name w:val="Balloon Text"/>
    <w:link w:val="TekstdymkaZnak"/>
    <w:rsid w:val="00A8030D"/>
    <w:pPr>
      <w:widowControl w:val="0"/>
      <w:suppressAutoHyphens/>
      <w:autoSpaceDN w:val="0"/>
      <w:spacing w:after="0" w:line="240" w:lineRule="auto"/>
      <w:textAlignment w:val="baseline"/>
    </w:pPr>
    <w:rPr>
      <w:rFonts w:ascii="Tahoma" w:eastAsia="Tahoma" w:hAnsi="Tahoma" w:cs="Arial Unicode MS"/>
      <w:color w:val="000000"/>
      <w:sz w:val="16"/>
      <w:szCs w:val="16"/>
      <w:lang w:val="de-DE" w:eastAsia="pl-PL"/>
    </w:rPr>
  </w:style>
  <w:style w:type="character" w:customStyle="1" w:styleId="TekstdymkaZnak">
    <w:name w:val="Tekst dymka Znak"/>
    <w:basedOn w:val="Domylnaczcionkaakapitu"/>
    <w:link w:val="Tekstdymka"/>
    <w:rsid w:val="00A8030D"/>
    <w:rPr>
      <w:rFonts w:ascii="Tahoma" w:eastAsia="Tahoma" w:hAnsi="Tahoma" w:cs="Arial Unicode MS"/>
      <w:color w:val="000000"/>
      <w:sz w:val="16"/>
      <w:szCs w:val="16"/>
      <w:lang w:val="de-DE" w:eastAsia="pl-PL"/>
    </w:rPr>
  </w:style>
  <w:style w:type="paragraph" w:customStyle="1" w:styleId="Default">
    <w:name w:val="Default"/>
    <w:rsid w:val="00A8030D"/>
    <w:pPr>
      <w:suppressAutoHyphens/>
      <w:autoSpaceDN w:val="0"/>
      <w:spacing w:after="0" w:line="240" w:lineRule="auto"/>
      <w:textAlignment w:val="baseline"/>
    </w:pPr>
    <w:rPr>
      <w:rFonts w:ascii="Arial" w:eastAsia="Times New Roman" w:hAnsi="Arial" w:cs="Arial"/>
      <w:color w:val="000000"/>
      <w:kern w:val="3"/>
      <w:lang w:val="pl-PL" w:eastAsia="zh-CN"/>
    </w:rPr>
  </w:style>
  <w:style w:type="character" w:customStyle="1" w:styleId="Brak">
    <w:name w:val="Brak"/>
    <w:rsid w:val="00A8030D"/>
  </w:style>
  <w:style w:type="paragraph" w:customStyle="1" w:styleId="cdt4ke">
    <w:name w:val="cdt4ke"/>
    <w:basedOn w:val="Normalny"/>
    <w:rsid w:val="00203B68"/>
    <w:pPr>
      <w:widowControl/>
      <w:suppressAutoHyphens w:val="0"/>
      <w:autoSpaceDN/>
      <w:spacing w:before="100" w:beforeAutospacing="1" w:after="100" w:afterAutospacing="1"/>
      <w:textAlignment w:val="auto"/>
    </w:pPr>
    <w:rPr>
      <w:rFonts w:eastAsia="Times New Roman"/>
      <w:sz w:val="24"/>
      <w:szCs w:val="24"/>
      <w:lang w:val="en-US" w:eastAsia="en-US"/>
    </w:rPr>
  </w:style>
  <w:style w:type="character" w:styleId="Uwydatnienie">
    <w:name w:val="Emphasis"/>
    <w:basedOn w:val="Domylnaczcionkaakapitu"/>
    <w:uiPriority w:val="20"/>
    <w:qFormat/>
    <w:rsid w:val="00203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google.com/url?q=https%3A%2F%2Fkpaprzycka.filozofia.uw.edu.pl%2FPubl%2FxSamouczek.html&amp;sa=D&amp;sntz=1&amp;usg=AFQjCNFcmtDSMsFaffkRv2bK7d2B8aSq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1151</Words>
  <Characters>6566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2022-02-22T06:58:00Z</dcterms:created>
  <dcterms:modified xsi:type="dcterms:W3CDTF">2022-02-22T07:22:00Z</dcterms:modified>
</cp:coreProperties>
</file>