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DE32" w14:textId="77777777" w:rsidR="005C6850" w:rsidRDefault="005C6850">
      <w:pPr>
        <w:jc w:val="right"/>
        <w:rPr>
          <w:rFonts w:ascii="Arial" w:hAnsi="Arial" w:cs="Arial"/>
          <w:i/>
          <w:sz w:val="22"/>
        </w:rPr>
      </w:pPr>
    </w:p>
    <w:p w14:paraId="72C9E534" w14:textId="77777777" w:rsidR="005C6850" w:rsidRDefault="005C6850">
      <w:pPr>
        <w:jc w:val="right"/>
        <w:rPr>
          <w:rFonts w:ascii="Arial" w:hAnsi="Arial" w:cs="Arial"/>
          <w:b/>
          <w:bCs/>
        </w:rPr>
      </w:pPr>
    </w:p>
    <w:p w14:paraId="466ADFD8" w14:textId="77777777" w:rsidR="005C6850" w:rsidRDefault="005C6850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D1A474D" w14:textId="77777777" w:rsidR="005C6850" w:rsidRDefault="005C6850">
      <w:pPr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7657"/>
      </w:tblGrid>
      <w:tr w:rsidR="005C6850" w14:paraId="3BD53C96" w14:textId="77777777">
        <w:trPr>
          <w:trHeight w:val="379"/>
        </w:trPr>
        <w:tc>
          <w:tcPr>
            <w:tcW w:w="182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42E02AE" w14:textId="77777777" w:rsidR="005C6850" w:rsidRDefault="005C6850">
            <w:pPr>
              <w:spacing w:before="57" w:after="57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34299F69" w14:textId="77777777" w:rsidR="005C6850" w:rsidRDefault="0043628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Podstawy przedsiębiorczości</w:t>
            </w:r>
          </w:p>
        </w:tc>
      </w:tr>
      <w:tr w:rsidR="005C6850" w14:paraId="74961BD2" w14:textId="77777777">
        <w:trPr>
          <w:trHeight w:val="379"/>
        </w:trPr>
        <w:tc>
          <w:tcPr>
            <w:tcW w:w="182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E821E3B" w14:textId="77777777" w:rsidR="005C6850" w:rsidRDefault="005C6850">
            <w:pPr>
              <w:spacing w:before="57" w:after="57"/>
              <w:jc w:val="center"/>
              <w:rPr>
                <w:rFonts w:ascii="Verdana" w:hAnsi="Verdana" w:cs="Verdana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60CEB22C" w14:textId="41C5D1FD" w:rsidR="005C6850" w:rsidRDefault="004903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36285" w:rsidRPr="00436285">
              <w:rPr>
                <w:rFonts w:ascii="Arial" w:hAnsi="Arial" w:cs="Arial"/>
                <w:sz w:val="20"/>
                <w:szCs w:val="20"/>
              </w:rPr>
              <w:t xml:space="preserve">he </w:t>
            </w:r>
            <w:proofErr w:type="spellStart"/>
            <w:r w:rsidR="00436285" w:rsidRPr="00436285">
              <w:rPr>
                <w:rFonts w:ascii="Arial" w:hAnsi="Arial" w:cs="Arial"/>
                <w:sz w:val="20"/>
                <w:szCs w:val="20"/>
              </w:rPr>
              <w:t>basics</w:t>
            </w:r>
            <w:proofErr w:type="spellEnd"/>
            <w:r w:rsidR="00436285" w:rsidRPr="00436285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436285" w:rsidRPr="00436285">
              <w:rPr>
                <w:rFonts w:ascii="Arial" w:hAnsi="Arial" w:cs="Arial"/>
                <w:sz w:val="20"/>
                <w:szCs w:val="20"/>
              </w:rPr>
              <w:t>entrepreneurship</w:t>
            </w:r>
            <w:proofErr w:type="spellEnd"/>
          </w:p>
        </w:tc>
      </w:tr>
    </w:tbl>
    <w:p w14:paraId="3DB63F53" w14:textId="77777777" w:rsidR="005C6850" w:rsidRDefault="005C68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6"/>
        <w:gridCol w:w="4386"/>
        <w:gridCol w:w="1990"/>
        <w:gridCol w:w="1281"/>
      </w:tblGrid>
      <w:tr w:rsidR="005C6850" w14:paraId="2AF7DE97" w14:textId="77777777">
        <w:trPr>
          <w:trHeight w:val="405"/>
        </w:trPr>
        <w:tc>
          <w:tcPr>
            <w:tcW w:w="182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3A82CB2" w14:textId="77777777" w:rsidR="005C6850" w:rsidRDefault="005C6850">
            <w:pPr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8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5C75E77" w14:textId="77777777" w:rsidR="005C6850" w:rsidRDefault="005C6850">
            <w:pPr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C7FBEBE" w14:textId="77777777" w:rsidR="005C6850" w:rsidRDefault="005C6850">
            <w:pPr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8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0BC54BC1" w14:textId="1D07B331" w:rsidR="005C6850" w:rsidRDefault="008D28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</w:t>
            </w:r>
          </w:p>
        </w:tc>
      </w:tr>
    </w:tbl>
    <w:p w14:paraId="02231888" w14:textId="77777777" w:rsidR="005C6850" w:rsidRDefault="005C6850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6"/>
        <w:gridCol w:w="4386"/>
        <w:gridCol w:w="3272"/>
      </w:tblGrid>
      <w:tr w:rsidR="005C6850" w14:paraId="51606318" w14:textId="77777777">
        <w:trPr>
          <w:cantSplit/>
          <w:trHeight w:val="405"/>
        </w:trPr>
        <w:tc>
          <w:tcPr>
            <w:tcW w:w="183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770CC6F" w14:textId="77777777" w:rsidR="005C6850" w:rsidRDefault="005C6850">
            <w:pPr>
              <w:spacing w:before="57" w:after="57"/>
              <w:ind w:right="2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8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5D5F8C8D" w14:textId="6B89F739" w:rsidR="005C6850" w:rsidRDefault="004903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Andrzej Michalak </w:t>
            </w:r>
          </w:p>
        </w:tc>
        <w:tc>
          <w:tcPr>
            <w:tcW w:w="3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4EB32E6" w14:textId="77777777" w:rsidR="005C6850" w:rsidRDefault="005C68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14:paraId="359FDFFB" w14:textId="34D30CCD" w:rsidR="0049034F" w:rsidRDefault="004903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Andrzej Michalak </w:t>
            </w:r>
          </w:p>
        </w:tc>
      </w:tr>
    </w:tbl>
    <w:p w14:paraId="79C6716C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4CFA370B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361E6FBF" w14:textId="77777777" w:rsidR="005C6850" w:rsidRDefault="005C68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8B1C88E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5C6850" w14:paraId="13662ECD" w14:textId="77777777">
        <w:trPr>
          <w:cantSplit/>
          <w:trHeight w:val="1365"/>
        </w:trPr>
        <w:tc>
          <w:tcPr>
            <w:tcW w:w="9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767C514" w14:textId="77777777" w:rsidR="005C6850" w:rsidRPr="0025193F" w:rsidRDefault="005C6850">
            <w:pPr>
              <w:rPr>
                <w:rFonts w:ascii="Verdana" w:hAnsi="Verdana" w:cs="Verdana"/>
                <w:sz w:val="22"/>
                <w:szCs w:val="22"/>
              </w:rPr>
            </w:pPr>
            <w:r w:rsidRPr="0025193F">
              <w:rPr>
                <w:rFonts w:ascii="Verdana" w:hAnsi="Verdana" w:cs="Verdana"/>
                <w:sz w:val="22"/>
                <w:szCs w:val="22"/>
              </w:rPr>
              <w:t>Celem kursu jest za</w:t>
            </w:r>
            <w:r w:rsidR="00436285" w:rsidRPr="0025193F">
              <w:rPr>
                <w:rFonts w:ascii="Verdana" w:hAnsi="Verdana" w:cs="Verdana"/>
                <w:sz w:val="22"/>
                <w:szCs w:val="22"/>
              </w:rPr>
              <w:t>poznanie studentów z podstawami przedsiębiorczości</w:t>
            </w:r>
            <w:r w:rsidRPr="0025193F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130073C6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  <w:r w:rsidRPr="0025193F">
              <w:rPr>
                <w:rFonts w:ascii="Verdana" w:hAnsi="Verdana" w:cs="Verdana"/>
                <w:sz w:val="22"/>
                <w:szCs w:val="22"/>
              </w:rPr>
              <w:t>Zadaniem kursu jest również wykształcenie um</w:t>
            </w:r>
            <w:r w:rsidR="00436285" w:rsidRPr="0025193F">
              <w:rPr>
                <w:rFonts w:ascii="Verdana" w:hAnsi="Verdana" w:cs="Verdana"/>
                <w:sz w:val="22"/>
                <w:szCs w:val="22"/>
              </w:rPr>
              <w:t>iejętności do kreowania biznesu</w:t>
            </w:r>
            <w:r w:rsidRPr="0025193F">
              <w:rPr>
                <w:rFonts w:ascii="Verdana" w:hAnsi="Verdana" w:cs="Verdana"/>
                <w:sz w:val="22"/>
                <w:szCs w:val="22"/>
              </w:rPr>
              <w:t xml:space="preserve"> oraz samodzielnej inte</w:t>
            </w:r>
            <w:r w:rsidR="00436285" w:rsidRPr="0025193F">
              <w:rPr>
                <w:rFonts w:ascii="Verdana" w:hAnsi="Verdana" w:cs="Verdana"/>
                <w:sz w:val="22"/>
                <w:szCs w:val="22"/>
              </w:rPr>
              <w:t>rpretacji zjawisk rynkowych</w:t>
            </w:r>
            <w:r w:rsidRPr="0025193F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</w:tr>
    </w:tbl>
    <w:p w14:paraId="521E26F8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69C9D048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7E485256" w14:textId="77777777" w:rsidR="005C6850" w:rsidRDefault="005C68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378BBAEF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5"/>
        <w:gridCol w:w="7709"/>
      </w:tblGrid>
      <w:tr w:rsidR="005C6850" w14:paraId="210F2213" w14:textId="77777777">
        <w:trPr>
          <w:cantSplit/>
          <w:trHeight w:val="577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68F28E3" w14:textId="77777777" w:rsidR="005C6850" w:rsidRDefault="005C6850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3D203992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</w:p>
          <w:p w14:paraId="184D7D38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6FC98563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C6850" w14:paraId="79E8B0E9" w14:textId="77777777">
        <w:trPr>
          <w:cantSplit/>
          <w:trHeight w:val="577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C9AF729" w14:textId="77777777" w:rsidR="005C6850" w:rsidRDefault="005C6850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4008CBF1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2C84B38B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C6850" w14:paraId="153D9AE7" w14:textId="77777777">
        <w:trPr>
          <w:cantSplit/>
          <w:trHeight w:val="577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ED7DD8B" w14:textId="77777777" w:rsidR="005C6850" w:rsidRDefault="005C6850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6A5B03EC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40B25A43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76C4C3B" w14:textId="77777777" w:rsidR="005C6850" w:rsidRDefault="005C6850">
      <w:pPr>
        <w:rPr>
          <w:rFonts w:ascii="Arial" w:hAnsi="Arial" w:cs="Arial"/>
          <w:sz w:val="22"/>
          <w:szCs w:val="14"/>
        </w:rPr>
      </w:pPr>
    </w:p>
    <w:p w14:paraId="10B57C1B" w14:textId="77777777" w:rsidR="005C6850" w:rsidRDefault="005C6850">
      <w:pPr>
        <w:rPr>
          <w:rFonts w:ascii="Arial" w:hAnsi="Arial" w:cs="Arial"/>
          <w:sz w:val="22"/>
          <w:szCs w:val="14"/>
        </w:rPr>
      </w:pPr>
    </w:p>
    <w:p w14:paraId="1D66D746" w14:textId="77777777" w:rsidR="005C6850" w:rsidRDefault="005C6850">
      <w:pPr>
        <w:rPr>
          <w:rFonts w:ascii="Arial" w:hAnsi="Arial" w:cs="Arial"/>
          <w:sz w:val="22"/>
          <w:szCs w:val="14"/>
        </w:rPr>
      </w:pPr>
    </w:p>
    <w:p w14:paraId="0D5D6C81" w14:textId="77777777" w:rsidR="005C6850" w:rsidRDefault="005C6850"/>
    <w:p w14:paraId="54183CB2" w14:textId="2600A36E" w:rsidR="005C6850" w:rsidRDefault="005C6850">
      <w:pPr>
        <w:pageBreakBefor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8D28C3">
        <w:rPr>
          <w:rFonts w:ascii="Arial" w:hAnsi="Arial" w:cs="Arial"/>
          <w:sz w:val="22"/>
          <w:szCs w:val="16"/>
        </w:rPr>
        <w:t xml:space="preserve">uczenia się </w:t>
      </w:r>
    </w:p>
    <w:p w14:paraId="40DD5C78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5295"/>
        <w:gridCol w:w="2383"/>
      </w:tblGrid>
      <w:tr w:rsidR="005C6850" w14:paraId="3B667517" w14:textId="77777777">
        <w:trPr>
          <w:cantSplit/>
          <w:trHeight w:val="1838"/>
        </w:trPr>
        <w:tc>
          <w:tcPr>
            <w:tcW w:w="18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7313F57" w14:textId="77777777" w:rsidR="005C6850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757949F" w14:textId="1425F3E6" w:rsidR="005C6850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8D28C3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5ED4B16" w14:textId="77777777" w:rsidR="005C6850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C6850" w14:paraId="298FB0B5" w14:textId="77777777">
        <w:trPr>
          <w:cantSplit/>
          <w:trHeight w:val="1838"/>
        </w:trPr>
        <w:tc>
          <w:tcPr>
            <w:tcW w:w="18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A6D4FC" w14:textId="77777777" w:rsidR="005C6850" w:rsidRDefault="005C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45BB62" w14:textId="77777777" w:rsidR="005C6850" w:rsidRPr="0025193F" w:rsidRDefault="005C6850" w:rsidP="0025193F">
            <w:r w:rsidRPr="0025193F">
              <w:t>W_01. Absolwent kursu posiada podstawową wiedzę</w:t>
            </w:r>
            <w:r w:rsidR="006A3F78" w:rsidRPr="0025193F">
              <w:t xml:space="preserve"> na temat biznesu</w:t>
            </w:r>
            <w:r w:rsidRPr="0025193F">
              <w:t>.</w:t>
            </w:r>
          </w:p>
          <w:p w14:paraId="613297C2" w14:textId="77777777" w:rsidR="005C6850" w:rsidRPr="0025193F" w:rsidRDefault="005C6850" w:rsidP="0025193F">
            <w:r w:rsidRPr="0025193F">
              <w:t xml:space="preserve"> </w:t>
            </w:r>
          </w:p>
          <w:p w14:paraId="6CF4E2BD" w14:textId="77777777" w:rsidR="005C6850" w:rsidRPr="0025193F" w:rsidRDefault="005C6850" w:rsidP="0025193F"/>
          <w:p w14:paraId="09AB50C5" w14:textId="77777777" w:rsidR="005C6850" w:rsidRPr="0025193F" w:rsidRDefault="005C6850" w:rsidP="0025193F">
            <w:r w:rsidRPr="0025193F">
              <w:t>W_02. Zna  p</w:t>
            </w:r>
            <w:r w:rsidR="006A3F78" w:rsidRPr="0025193F">
              <w:t>odstawowe  kategorie zarządzania</w:t>
            </w:r>
            <w:r w:rsidRPr="0025193F">
              <w:t xml:space="preserve">, </w:t>
            </w:r>
            <w:r w:rsidRPr="0025193F">
              <w:rPr>
                <w:rFonts w:ascii="Arial" w:hAnsi="Arial" w:cs="Arial"/>
              </w:rPr>
              <w:t xml:space="preserve"> </w:t>
            </w:r>
            <w:r w:rsidRPr="0025193F">
              <w:t>podstawowe zagadn</w:t>
            </w:r>
            <w:r w:rsidR="006A3F78" w:rsidRPr="0025193F">
              <w:t>ienia z zakresu marketingu</w:t>
            </w:r>
            <w:r w:rsidRPr="0025193F">
              <w:t xml:space="preserve"> oraz   aktualne problemy gospodarki światowej.</w:t>
            </w:r>
          </w:p>
          <w:p w14:paraId="0C463C75" w14:textId="77777777" w:rsidR="005C6850" w:rsidRPr="0025193F" w:rsidRDefault="005C6850" w:rsidP="0025193F"/>
          <w:p w14:paraId="7D8A1264" w14:textId="77777777" w:rsidR="005C6850" w:rsidRPr="0025193F" w:rsidRDefault="005C6850" w:rsidP="0025193F">
            <w:pPr>
              <w:rPr>
                <w:rFonts w:ascii="Arial" w:hAnsi="Arial" w:cs="Arial"/>
              </w:rPr>
            </w:pPr>
            <w:r w:rsidRPr="0025193F">
              <w:t>W_03. Rozumie sp</w:t>
            </w:r>
            <w:r w:rsidR="006A3F78" w:rsidRPr="0025193F">
              <w:t xml:space="preserve">ołeczny charakter </w:t>
            </w:r>
            <w:r w:rsidR="0025193F">
              <w:t xml:space="preserve">działalności gospodarczej oraz </w:t>
            </w:r>
            <w:r w:rsidR="006A3F78" w:rsidRPr="0025193F">
              <w:t>rynkowe</w:t>
            </w:r>
            <w:r w:rsidR="0025193F">
              <w:t>j</w:t>
            </w:r>
            <w:r w:rsidRPr="0025193F">
              <w:t xml:space="preserve"> uwarunkowania polityki gospodarczej i fiskalnej państwa.</w:t>
            </w:r>
          </w:p>
          <w:p w14:paraId="34F087E1" w14:textId="77777777" w:rsidR="005C6850" w:rsidRPr="0025193F" w:rsidRDefault="005C6850" w:rsidP="0025193F">
            <w:pPr>
              <w:rPr>
                <w:rFonts w:ascii="Arial" w:hAnsi="Arial" w:cs="Arial"/>
              </w:rPr>
            </w:pPr>
          </w:p>
          <w:p w14:paraId="0A999ED4" w14:textId="77777777" w:rsidR="005C6850" w:rsidRPr="0025193F" w:rsidRDefault="005C6850" w:rsidP="0025193F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26EE78F" w14:textId="77777777" w:rsidR="005C6850" w:rsidRPr="0025193F" w:rsidRDefault="0025193F" w:rsidP="0025193F">
            <w:pPr>
              <w:rPr>
                <w:color w:val="333366"/>
              </w:rPr>
            </w:pPr>
            <w:r>
              <w:rPr>
                <w:color w:val="333366"/>
              </w:rPr>
              <w:t>K_W03</w:t>
            </w:r>
            <w:r w:rsidR="006A3F78" w:rsidRPr="0025193F">
              <w:rPr>
                <w:color w:val="333366"/>
              </w:rPr>
              <w:t xml:space="preserve">,  </w:t>
            </w:r>
          </w:p>
          <w:p w14:paraId="33B629CC" w14:textId="77777777" w:rsidR="005C6850" w:rsidRPr="0025193F" w:rsidRDefault="005C6850" w:rsidP="0025193F">
            <w:pPr>
              <w:rPr>
                <w:color w:val="333366"/>
              </w:rPr>
            </w:pPr>
          </w:p>
          <w:p w14:paraId="6E6E5092" w14:textId="77777777" w:rsidR="005C6850" w:rsidRPr="0025193F" w:rsidRDefault="005C6850" w:rsidP="0025193F">
            <w:pPr>
              <w:rPr>
                <w:color w:val="333366"/>
              </w:rPr>
            </w:pPr>
          </w:p>
          <w:p w14:paraId="1915EC99" w14:textId="77777777" w:rsidR="005C6850" w:rsidRPr="0025193F" w:rsidRDefault="005C6850" w:rsidP="0025193F"/>
          <w:p w14:paraId="79227149" w14:textId="77777777" w:rsidR="005C6850" w:rsidRPr="0025193F" w:rsidRDefault="006A3F78" w:rsidP="0025193F">
            <w:pPr>
              <w:rPr>
                <w:color w:val="333366"/>
              </w:rPr>
            </w:pPr>
            <w:r w:rsidRPr="0025193F">
              <w:rPr>
                <w:color w:val="333366"/>
              </w:rPr>
              <w:t xml:space="preserve">K_W02,   </w:t>
            </w:r>
          </w:p>
          <w:p w14:paraId="3960F734" w14:textId="77777777" w:rsidR="005C6850" w:rsidRPr="0025193F" w:rsidRDefault="005C6850" w:rsidP="0025193F">
            <w:pPr>
              <w:rPr>
                <w:color w:val="333366"/>
              </w:rPr>
            </w:pPr>
          </w:p>
          <w:p w14:paraId="57F85F21" w14:textId="77777777" w:rsidR="005C6850" w:rsidRPr="0025193F" w:rsidRDefault="005C6850" w:rsidP="0025193F">
            <w:pPr>
              <w:rPr>
                <w:color w:val="333366"/>
              </w:rPr>
            </w:pPr>
          </w:p>
          <w:p w14:paraId="6E665BA3" w14:textId="77777777" w:rsidR="005C6850" w:rsidRPr="0025193F" w:rsidRDefault="0025193F" w:rsidP="0025193F">
            <w:pPr>
              <w:rPr>
                <w:color w:val="333366"/>
              </w:rPr>
            </w:pPr>
            <w:r>
              <w:rPr>
                <w:color w:val="333366"/>
              </w:rPr>
              <w:t>K_W01</w:t>
            </w:r>
          </w:p>
          <w:p w14:paraId="67D67692" w14:textId="77777777" w:rsidR="005C6850" w:rsidRPr="0025193F" w:rsidRDefault="005C6850" w:rsidP="0025193F">
            <w:pPr>
              <w:rPr>
                <w:rFonts w:ascii="Arial" w:hAnsi="Arial" w:cs="Arial"/>
              </w:rPr>
            </w:pPr>
          </w:p>
        </w:tc>
      </w:tr>
    </w:tbl>
    <w:p w14:paraId="087AD84A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6BC83BC3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7BA9A079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5245"/>
        <w:gridCol w:w="2423"/>
      </w:tblGrid>
      <w:tr w:rsidR="005C6850" w14:paraId="3EBCFEB5" w14:textId="77777777">
        <w:trPr>
          <w:cantSplit/>
          <w:trHeight w:val="2116"/>
        </w:trPr>
        <w:tc>
          <w:tcPr>
            <w:tcW w:w="184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7E2CE1" w14:textId="77777777" w:rsidR="005C6850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8C955F" w14:textId="57382C48" w:rsidR="005C6850" w:rsidRDefault="008D2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04B2AFC" w14:textId="77777777" w:rsidR="005C6850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C6850" w14:paraId="45A7D78D" w14:textId="77777777">
        <w:trPr>
          <w:cantSplit/>
          <w:trHeight w:val="2116"/>
        </w:trPr>
        <w:tc>
          <w:tcPr>
            <w:tcW w:w="184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843493" w14:textId="77777777" w:rsidR="005C6850" w:rsidRDefault="005C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E1EEE7" w14:textId="77777777" w:rsidR="005C6850" w:rsidRDefault="005C6850" w:rsidP="0025193F">
            <w:r>
              <w:t>U_01. Absolwent kursu posiada</w:t>
            </w:r>
            <w:r w:rsidR="006A3F78">
              <w:t xml:space="preserve"> umiejętność samodzielnej działalności biznesowej</w:t>
            </w:r>
            <w:r>
              <w:t>.</w:t>
            </w:r>
          </w:p>
          <w:p w14:paraId="4396E55D" w14:textId="77777777" w:rsidR="005C6850" w:rsidRDefault="005C6850" w:rsidP="0025193F">
            <w:r>
              <w:t xml:space="preserve"> </w:t>
            </w:r>
          </w:p>
          <w:p w14:paraId="0EEA0BA3" w14:textId="77777777" w:rsidR="005C6850" w:rsidRDefault="005C6850" w:rsidP="0025193F"/>
          <w:p w14:paraId="43CD2071" w14:textId="77777777" w:rsidR="005C6850" w:rsidRDefault="006A3F78" w:rsidP="0025193F">
            <w:r>
              <w:t>U_02. Dostrzega rynkowe uwarunkowania głównych procesów</w:t>
            </w:r>
            <w:r w:rsidR="005C6850">
              <w:t xml:space="preserve"> ekonomicznych.</w:t>
            </w:r>
          </w:p>
          <w:p w14:paraId="2F6259AE" w14:textId="77777777" w:rsidR="005C6850" w:rsidRDefault="005C6850" w:rsidP="0025193F"/>
          <w:p w14:paraId="6B173EC0" w14:textId="77777777" w:rsidR="005C6850" w:rsidRDefault="005C6850" w:rsidP="0025193F"/>
          <w:p w14:paraId="75CF4415" w14:textId="77777777" w:rsidR="005C6850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  <w:r>
              <w:t>U_03. Potrafi krytycznie interpretować zjawiska gospodarcze oraz zająć wobec nich samodzielne stanowisko.</w:t>
            </w:r>
          </w:p>
          <w:p w14:paraId="2B73CF0B" w14:textId="77777777" w:rsidR="005C6850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DAA4C0" w14:textId="77777777" w:rsidR="005C6850" w:rsidRDefault="006A3F78" w:rsidP="0025193F">
            <w:r>
              <w:t xml:space="preserve">K_U03, </w:t>
            </w:r>
          </w:p>
          <w:p w14:paraId="22EF25BB" w14:textId="77777777" w:rsidR="005C6850" w:rsidRDefault="005C6850" w:rsidP="0025193F"/>
          <w:p w14:paraId="4B873174" w14:textId="77777777" w:rsidR="005C6850" w:rsidRDefault="005C6850" w:rsidP="0025193F"/>
          <w:p w14:paraId="1C8103AA" w14:textId="77777777" w:rsidR="005C6850" w:rsidRDefault="005C6850" w:rsidP="0025193F"/>
          <w:p w14:paraId="1C76400A" w14:textId="77777777" w:rsidR="005C6850" w:rsidRDefault="006A3F78" w:rsidP="0025193F">
            <w:r>
              <w:t>K_U02,</w:t>
            </w:r>
          </w:p>
          <w:p w14:paraId="7F838AB5" w14:textId="77777777" w:rsidR="005C6850" w:rsidRDefault="005C6850" w:rsidP="0025193F"/>
          <w:p w14:paraId="746D421A" w14:textId="77777777" w:rsidR="005C6850" w:rsidRDefault="005C6850" w:rsidP="0025193F"/>
          <w:p w14:paraId="1E8DE57F" w14:textId="77777777" w:rsidR="005C6850" w:rsidRDefault="005C6850" w:rsidP="0025193F"/>
          <w:p w14:paraId="44A9EAF7" w14:textId="77777777" w:rsidR="005C6850" w:rsidRDefault="006A3F78" w:rsidP="0025193F">
            <w:pPr>
              <w:rPr>
                <w:rFonts w:ascii="Arial" w:hAnsi="Arial" w:cs="Arial"/>
                <w:sz w:val="22"/>
              </w:rPr>
            </w:pPr>
            <w:r>
              <w:t xml:space="preserve">K_U01,  </w:t>
            </w:r>
            <w:r w:rsidR="005C6850">
              <w:t xml:space="preserve">  </w:t>
            </w:r>
          </w:p>
        </w:tc>
      </w:tr>
    </w:tbl>
    <w:p w14:paraId="5305238C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07319E36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158F23C2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2F5B8E69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6673302D" w14:textId="77777777" w:rsidR="005C6850" w:rsidRDefault="005C6850">
      <w:pPr>
        <w:pageBreakBefore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5245"/>
        <w:gridCol w:w="2423"/>
      </w:tblGrid>
      <w:tr w:rsidR="005C6850" w14:paraId="2BBF97F8" w14:textId="77777777">
        <w:trPr>
          <w:cantSplit/>
          <w:trHeight w:val="1984"/>
        </w:trPr>
        <w:tc>
          <w:tcPr>
            <w:tcW w:w="184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C0C2CF9" w14:textId="77777777" w:rsidR="005C6850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264B9D" w14:textId="4EE6B3FF" w:rsidR="005C6850" w:rsidRDefault="008D2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A2F82F4" w14:textId="77777777" w:rsidR="005C6850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C6850" w14:paraId="0D6D5796" w14:textId="77777777">
        <w:trPr>
          <w:cantSplit/>
          <w:trHeight w:val="1984"/>
        </w:trPr>
        <w:tc>
          <w:tcPr>
            <w:tcW w:w="184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35C9F3" w14:textId="77777777" w:rsidR="005C6850" w:rsidRDefault="005C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916CB5" w14:textId="77777777" w:rsidR="005C6850" w:rsidRDefault="005C6850" w:rsidP="0025193F">
            <w:r>
              <w:t>K_01. Absolwent kursu dostrzega złożoność zjawisk społeczno-</w:t>
            </w:r>
            <w:r w:rsidR="006A3F78">
              <w:t>gospodarczych, ich rynkowe</w:t>
            </w:r>
            <w:r>
              <w:t xml:space="preserve"> zakorzenienie oraz potrzebę pogłębionej refleksji podczas debat dotyczących sfery publicznej.</w:t>
            </w:r>
          </w:p>
          <w:p w14:paraId="1804384B" w14:textId="77777777" w:rsidR="005C6850" w:rsidRDefault="005C6850" w:rsidP="0025193F">
            <w:r>
              <w:t xml:space="preserve"> </w:t>
            </w:r>
          </w:p>
          <w:p w14:paraId="74F0553B" w14:textId="77777777" w:rsidR="005C6850" w:rsidRDefault="005C6850" w:rsidP="0025193F"/>
          <w:p w14:paraId="4302BD48" w14:textId="77777777" w:rsidR="005C6850" w:rsidRDefault="005C6850" w:rsidP="0025193F">
            <w:r>
              <w:t>K_02. Ma świadomość roli dyskusji światopoglądowej oraz postawy tolerancji w rozwiązywa</w:t>
            </w:r>
            <w:r w:rsidR="006A3F78">
              <w:t>niu problemów życia gospodarczego</w:t>
            </w:r>
            <w:r>
              <w:t>.</w:t>
            </w:r>
          </w:p>
          <w:p w14:paraId="5B244EF1" w14:textId="77777777" w:rsidR="005C6850" w:rsidRDefault="005C6850" w:rsidP="0025193F"/>
          <w:p w14:paraId="1AF560F3" w14:textId="77777777" w:rsidR="005C6850" w:rsidRDefault="005C6850" w:rsidP="0025193F"/>
          <w:p w14:paraId="5295053F" w14:textId="77777777" w:rsidR="005C6850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  <w:r>
              <w:t>K_03. Potrafi samodzielnie interpretować zjawiska gospodarcze, zajmować wobec nich autonomiczną postawę oraz  prezentować  pogłębioną argumentację na rzecz własnego stanowiska.</w:t>
            </w:r>
          </w:p>
          <w:p w14:paraId="39F719DA" w14:textId="77777777" w:rsidR="005C6850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7A7A379" w14:textId="77777777" w:rsidR="005C6850" w:rsidRDefault="0025193F" w:rsidP="0025193F">
            <w:r>
              <w:t>K_K01</w:t>
            </w:r>
            <w:r w:rsidR="006A3F78">
              <w:t xml:space="preserve">,  </w:t>
            </w:r>
          </w:p>
          <w:p w14:paraId="55374CA5" w14:textId="77777777" w:rsidR="005C6850" w:rsidRDefault="005C6850" w:rsidP="0025193F"/>
          <w:p w14:paraId="4584412A" w14:textId="77777777" w:rsidR="005C6850" w:rsidRDefault="005C6850" w:rsidP="0025193F"/>
          <w:p w14:paraId="7DC4BF52" w14:textId="77777777" w:rsidR="005C6850" w:rsidRDefault="005C6850" w:rsidP="0025193F"/>
          <w:p w14:paraId="7FECAF89" w14:textId="77777777" w:rsidR="005C6850" w:rsidRDefault="005C6850" w:rsidP="0025193F"/>
          <w:p w14:paraId="361719A0" w14:textId="77777777" w:rsidR="005C6850" w:rsidRDefault="005C6850" w:rsidP="0025193F"/>
          <w:p w14:paraId="2F3ED688" w14:textId="77777777" w:rsidR="005C6850" w:rsidRDefault="006A3F78" w:rsidP="0025193F">
            <w:r>
              <w:t>K_K04</w:t>
            </w:r>
          </w:p>
          <w:p w14:paraId="18B8FD38" w14:textId="77777777" w:rsidR="005C6850" w:rsidRDefault="005C6850" w:rsidP="0025193F"/>
          <w:p w14:paraId="0BD710B5" w14:textId="77777777" w:rsidR="005C6850" w:rsidRDefault="005C6850" w:rsidP="0025193F"/>
          <w:p w14:paraId="54A8AE8B" w14:textId="77777777" w:rsidR="005C6850" w:rsidRDefault="005C6850" w:rsidP="0025193F"/>
          <w:p w14:paraId="663CEC93" w14:textId="77777777" w:rsidR="005C6850" w:rsidRDefault="005C6850" w:rsidP="0025193F"/>
          <w:p w14:paraId="4A4CBAB0" w14:textId="77777777" w:rsidR="005C6850" w:rsidRDefault="005C6850" w:rsidP="0025193F"/>
          <w:p w14:paraId="7CA2D25E" w14:textId="77777777" w:rsidR="005C6850" w:rsidRDefault="006A3F78" w:rsidP="0025193F">
            <w:pPr>
              <w:rPr>
                <w:rFonts w:ascii="Arial" w:hAnsi="Arial" w:cs="Arial"/>
                <w:sz w:val="22"/>
              </w:rPr>
            </w:pPr>
            <w:r>
              <w:t>K_K03</w:t>
            </w:r>
          </w:p>
        </w:tc>
      </w:tr>
    </w:tbl>
    <w:p w14:paraId="36C5DDA6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091CE34B" w14:textId="77777777" w:rsidR="0095508E" w:rsidRDefault="0095508E" w:rsidP="0095508E">
      <w:pPr>
        <w:pStyle w:val="Standard"/>
        <w:rPr>
          <w:rFonts w:ascii="Arial" w:hAnsi="Arial" w:cs="Arial"/>
          <w:sz w:val="22"/>
          <w:szCs w:val="16"/>
        </w:rPr>
      </w:pPr>
    </w:p>
    <w:p w14:paraId="344867A6" w14:textId="77777777" w:rsidR="0095508E" w:rsidRDefault="0095508E" w:rsidP="0095508E">
      <w:pPr>
        <w:pStyle w:val="Standard"/>
        <w:rPr>
          <w:rFonts w:ascii="Arial" w:hAnsi="Arial" w:cs="Arial"/>
          <w:sz w:val="22"/>
          <w:szCs w:val="16"/>
        </w:rPr>
      </w:pPr>
    </w:p>
    <w:tbl>
      <w:tblPr>
        <w:tblW w:w="9659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303"/>
      </w:tblGrid>
      <w:tr w:rsidR="0095508E" w14:paraId="6902283C" w14:textId="77777777" w:rsidTr="00BD1423">
        <w:trPr>
          <w:cantSplit/>
          <w:trHeight w:hRule="exact" w:val="424"/>
        </w:trPr>
        <w:tc>
          <w:tcPr>
            <w:tcW w:w="9659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D1602" w14:textId="5CFFF6E7" w:rsidR="0095508E" w:rsidRDefault="0095508E" w:rsidP="00BD1423">
            <w:pPr>
              <w:pStyle w:val="TableContents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</w:t>
            </w:r>
            <w:r w:rsidR="00BF26DF">
              <w:rPr>
                <w:rFonts w:ascii="Arial" w:hAnsi="Arial" w:cs="Arial"/>
                <w:sz w:val="20"/>
                <w:szCs w:val="20"/>
              </w:rPr>
              <w:t xml:space="preserve">– studia stacjonarne </w:t>
            </w:r>
          </w:p>
        </w:tc>
      </w:tr>
      <w:tr w:rsidR="0095508E" w14:paraId="2E5319A9" w14:textId="77777777" w:rsidTr="00BD1423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E7A04" w14:textId="77777777" w:rsidR="0095508E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B945E" w14:textId="77777777" w:rsidR="0095508E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0E7945F" w14:textId="77777777" w:rsidR="0095508E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23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3B928" w14:textId="77777777" w:rsidR="0095508E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5508E" w14:paraId="473648C6" w14:textId="77777777" w:rsidTr="00BD1423">
        <w:trPr>
          <w:cantSplit/>
          <w:trHeight w:val="477"/>
        </w:trPr>
        <w:tc>
          <w:tcPr>
            <w:tcW w:w="1611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C320D" w14:textId="77777777" w:rsidR="0095508E" w:rsidRDefault="0095508E" w:rsidP="00BD1423"/>
        </w:tc>
        <w:tc>
          <w:tcPr>
            <w:tcW w:w="1225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8E566" w14:textId="77777777" w:rsidR="0095508E" w:rsidRDefault="0095508E" w:rsidP="00BD1423"/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819A" w14:textId="77777777" w:rsidR="0095508E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BB0C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ADD9" w14:textId="77777777" w:rsidR="0095508E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4CA6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C6EF2" w14:textId="77777777" w:rsidR="0095508E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104F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6ABC" w14:textId="77777777" w:rsidR="0095508E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8570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FD0B" w14:textId="77777777" w:rsidR="0095508E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9634A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F4FD" w14:textId="77777777" w:rsidR="0095508E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3EFC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08E" w14:paraId="04520C16" w14:textId="77777777" w:rsidTr="00BD1423">
        <w:trPr>
          <w:trHeight w:val="499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BE42" w14:textId="77777777" w:rsidR="0095508E" w:rsidRDefault="0095508E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993CA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6D7F" w14:textId="3A3E2B1B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750E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9035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3BFC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209E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20B8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08E" w14:paraId="689D0A52" w14:textId="77777777" w:rsidTr="00BD1423">
        <w:trPr>
          <w:trHeight w:val="462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6848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6627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B166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579E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1FC3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7419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D161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381A" w14:textId="77777777" w:rsidR="0095508E" w:rsidRDefault="0095508E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1D390" w14:textId="77777777" w:rsidR="0095508E" w:rsidRDefault="0095508E" w:rsidP="0095508E">
      <w:pPr>
        <w:pStyle w:val="TableContents"/>
      </w:pPr>
    </w:p>
    <w:p w14:paraId="641B7BF9" w14:textId="77777777" w:rsidR="00BF26DF" w:rsidRDefault="00BF26DF" w:rsidP="00BF26DF">
      <w:pPr>
        <w:pStyle w:val="Standard"/>
        <w:rPr>
          <w:rFonts w:ascii="Arial" w:hAnsi="Arial" w:cs="Arial"/>
          <w:sz w:val="22"/>
          <w:szCs w:val="16"/>
        </w:rPr>
      </w:pPr>
    </w:p>
    <w:p w14:paraId="0D6FED45" w14:textId="77777777" w:rsidR="00BF26DF" w:rsidRDefault="00BF26DF" w:rsidP="00BF26DF">
      <w:pPr>
        <w:pStyle w:val="Standard"/>
        <w:rPr>
          <w:rFonts w:ascii="Arial" w:hAnsi="Arial" w:cs="Arial"/>
          <w:sz w:val="22"/>
          <w:szCs w:val="16"/>
        </w:rPr>
      </w:pPr>
    </w:p>
    <w:tbl>
      <w:tblPr>
        <w:tblW w:w="9659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303"/>
      </w:tblGrid>
      <w:tr w:rsidR="00BF26DF" w14:paraId="5E131178" w14:textId="77777777" w:rsidTr="00BD1423">
        <w:trPr>
          <w:cantSplit/>
          <w:trHeight w:hRule="exact" w:val="424"/>
        </w:trPr>
        <w:tc>
          <w:tcPr>
            <w:tcW w:w="9659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E17C8" w14:textId="716778A4" w:rsidR="00BF26DF" w:rsidRDefault="00BF26DF" w:rsidP="00BD1423">
            <w:pPr>
              <w:pStyle w:val="TableContents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BF26DF" w14:paraId="70729891" w14:textId="77777777" w:rsidTr="00BD1423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2232E" w14:textId="77777777" w:rsidR="00BF26DF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C557B" w14:textId="77777777" w:rsidR="00BF26DF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A482B3F" w14:textId="77777777" w:rsidR="00BF26DF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23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FE860" w14:textId="77777777" w:rsidR="00BF26DF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F26DF" w14:paraId="71830DCF" w14:textId="77777777" w:rsidTr="00BD1423">
        <w:trPr>
          <w:cantSplit/>
          <w:trHeight w:val="477"/>
        </w:trPr>
        <w:tc>
          <w:tcPr>
            <w:tcW w:w="1611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3EFE1" w14:textId="77777777" w:rsidR="00BF26DF" w:rsidRDefault="00BF26DF" w:rsidP="00BD1423"/>
        </w:tc>
        <w:tc>
          <w:tcPr>
            <w:tcW w:w="1225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678A8" w14:textId="77777777" w:rsidR="00BF26DF" w:rsidRDefault="00BF26DF" w:rsidP="00BD1423"/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B0DA" w14:textId="77777777" w:rsidR="00BF26DF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83A5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32BA" w14:textId="77777777" w:rsidR="00BF26DF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BE9E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A451" w14:textId="77777777" w:rsidR="00BF26DF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8714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C0F6" w14:textId="77777777" w:rsidR="00BF26DF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8E23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966E" w14:textId="77777777" w:rsidR="00BF26DF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B8E7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3F93" w14:textId="77777777" w:rsidR="00BF26DF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B316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6DF" w14:paraId="7A3C03DB" w14:textId="77777777" w:rsidTr="00BD1423">
        <w:trPr>
          <w:trHeight w:val="499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AE97" w14:textId="77777777" w:rsidR="00BF26DF" w:rsidRDefault="00BF26DF" w:rsidP="00BD1423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C261" w14:textId="15673CBC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CFD1" w14:textId="3491BC7C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50D4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AEEE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B91A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EFB7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0E14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6DF" w14:paraId="30FD785D" w14:textId="77777777" w:rsidTr="00BD1423">
        <w:trPr>
          <w:trHeight w:val="462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ECA8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CBDC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A73D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B3B7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4454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23FB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2961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35DE" w14:textId="77777777" w:rsidR="00BF26DF" w:rsidRDefault="00BF26DF" w:rsidP="00BD1423">
            <w:pPr>
              <w:pStyle w:val="TableContents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F6539" w14:textId="77777777" w:rsidR="00BF26DF" w:rsidRDefault="00BF26DF" w:rsidP="00BF26DF">
      <w:pPr>
        <w:pStyle w:val="TableContents"/>
      </w:pPr>
    </w:p>
    <w:p w14:paraId="5FD50012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03DD5824" w14:textId="7777777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</w:p>
    <w:p w14:paraId="5D8B1619" w14:textId="77777777" w:rsidR="005C6850" w:rsidRDefault="005C6850">
      <w:pPr>
        <w:rPr>
          <w:rFonts w:ascii="Arial" w:hAnsi="Arial" w:cs="Arial"/>
          <w:sz w:val="22"/>
          <w:szCs w:val="14"/>
        </w:rPr>
      </w:pPr>
    </w:p>
    <w:p w14:paraId="3BDB9FB0" w14:textId="77777777" w:rsidR="005C6850" w:rsidRDefault="005C68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389FE46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5C6850" w14:paraId="7E2D6552" w14:textId="77777777" w:rsidTr="00FE3E7C">
        <w:trPr>
          <w:cantSplit/>
          <w:trHeight w:val="988"/>
        </w:trPr>
        <w:tc>
          <w:tcPr>
            <w:tcW w:w="9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35BA748" w14:textId="73EC3349" w:rsidR="005C6850" w:rsidRDefault="006A3F78" w:rsidP="00FE3E7C">
            <w:r w:rsidRPr="0025193F">
              <w:rPr>
                <w:rFonts w:ascii="Verdana" w:hAnsi="Verdana"/>
              </w:rPr>
              <w:t>Tradycyjny ćwiczenia przeplatane</w:t>
            </w:r>
            <w:r w:rsidR="005C6850" w:rsidRPr="0025193F">
              <w:rPr>
                <w:rFonts w:ascii="Verdana" w:hAnsi="Verdana"/>
              </w:rPr>
              <w:t xml:space="preserve"> elemen</w:t>
            </w:r>
            <w:r w:rsidR="0025193F">
              <w:rPr>
                <w:rFonts w:ascii="Verdana" w:hAnsi="Verdana"/>
              </w:rPr>
              <w:t xml:space="preserve">tami aktywizującymi słuchaczy tzn. </w:t>
            </w:r>
            <w:r w:rsidR="005C6850" w:rsidRPr="0025193F">
              <w:rPr>
                <w:rFonts w:ascii="Verdana" w:hAnsi="Verdana"/>
              </w:rPr>
              <w:t>wspólną analizą i dyskusją.</w:t>
            </w:r>
          </w:p>
        </w:tc>
      </w:tr>
    </w:tbl>
    <w:p w14:paraId="2E94F7C5" w14:textId="7777777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</w:p>
    <w:p w14:paraId="23F21982" w14:textId="7777777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</w:p>
    <w:p w14:paraId="19C95B02" w14:textId="061402A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91747D">
        <w:rPr>
          <w:rFonts w:ascii="Arial" w:hAnsi="Arial" w:cs="Arial"/>
          <w:sz w:val="22"/>
          <w:szCs w:val="16"/>
        </w:rPr>
        <w:t xml:space="preserve">uczenia się </w:t>
      </w:r>
    </w:p>
    <w:p w14:paraId="5CB519D7" w14:textId="7777777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673"/>
        <w:gridCol w:w="663"/>
        <w:gridCol w:w="662"/>
        <w:gridCol w:w="662"/>
        <w:gridCol w:w="674"/>
        <w:gridCol w:w="662"/>
        <w:gridCol w:w="662"/>
        <w:gridCol w:w="662"/>
        <w:gridCol w:w="572"/>
        <w:gridCol w:w="764"/>
        <w:gridCol w:w="663"/>
        <w:gridCol w:w="673"/>
        <w:gridCol w:w="688"/>
      </w:tblGrid>
      <w:tr w:rsidR="005C6850" w14:paraId="5EF5FA80" w14:textId="77777777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AD3D33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119D2D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25193F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5C7A468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6FB1A8D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3654DC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1625A41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52D63C0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58AB92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BACC50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3D15D2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87ADD66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C8C7029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2B7DA7E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245E884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C6850" w14:paraId="43C13EB1" w14:textId="77777777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D97E595" w14:textId="77777777" w:rsidR="005C6850" w:rsidRDefault="005C6850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4F39E0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6C41C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2475B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C4C213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562F8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69A1E9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754202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7222D0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AE687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EA9470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4D8C83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14794C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7E2E41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263802B6" w14:textId="77777777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78EE64A" w14:textId="77777777" w:rsidR="005C6850" w:rsidRDefault="005C68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25847D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58A6E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087AC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5B3CB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346409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EE925A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713B71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025975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2EBD8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2B11E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5ACDE5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99912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F62392A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34C984D8" w14:textId="77777777">
        <w:trPr>
          <w:cantSplit/>
          <w:trHeight w:val="259"/>
        </w:trPr>
        <w:tc>
          <w:tcPr>
            <w:tcW w:w="84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DCCBCBC" w14:textId="77777777" w:rsidR="005C6850" w:rsidRDefault="005C68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7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71501D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1B3DE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21B650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5BB8D0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CDBB4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97B35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C720A9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3CE55C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37DED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6C2DC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24FF11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59E581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3C62D6E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0912BDF5" w14:textId="77777777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1FA16F0" w14:textId="77777777" w:rsidR="005C6850" w:rsidRDefault="005C68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4EB14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F3E48E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940DC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E15E3D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E926EC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8700A0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2FF29D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7B2781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A7821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367A8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069203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1C4D30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3CA0AF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13C0F577" w14:textId="77777777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F0E23E4" w14:textId="77777777" w:rsidR="005C6850" w:rsidRDefault="005C68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83AB0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453D80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55516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20F101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CA6E4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F4AAFA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4FF9DC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3139DF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860EC1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F0EDF0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E4D246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63A93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B5F580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4E72E3D3" w14:textId="77777777">
        <w:trPr>
          <w:cantSplit/>
          <w:trHeight w:val="259"/>
        </w:trPr>
        <w:tc>
          <w:tcPr>
            <w:tcW w:w="84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C957F83" w14:textId="77777777" w:rsidR="005C6850" w:rsidRDefault="005C68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7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49C80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8B0C0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58784E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0BF811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3872B3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9524A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ABFC86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038310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C7C353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9CF7B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D7A935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83108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21EB0D6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26FA8ED6" w14:textId="77777777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89AE694" w14:textId="77777777" w:rsidR="005C6850" w:rsidRDefault="005C68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8C75D5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9163D0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AF10EE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2969BC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C9FAB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A4C2E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D70CFC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1A084B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BD230E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F682A9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FF7E89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A6323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E28AFA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7A22AAA5" w14:textId="77777777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5465E83" w14:textId="77777777" w:rsidR="005C6850" w:rsidRDefault="005C68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A4BF5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4CB72E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1C4C5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AA2795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BD67F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49D9F9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3C1999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AECAE4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AA4B2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128F4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0E9A4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40DA86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C0C2CE1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2A343EE2" w14:textId="77777777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EF98656" w14:textId="77777777" w:rsidR="005C6850" w:rsidRDefault="005C68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A35799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6477ED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5995C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D4464A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9971E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B38FC6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9F6523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F7D11F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1E713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E96A5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A0BFDA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ECF5E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A2521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315D27C3" w14:textId="7777777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</w:p>
    <w:p w14:paraId="5DCB3E80" w14:textId="7777777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</w:p>
    <w:p w14:paraId="5929AC75" w14:textId="7777777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7709"/>
      </w:tblGrid>
      <w:tr w:rsidR="005C6850" w14:paraId="32515CD6" w14:textId="77777777">
        <w:trPr>
          <w:cantSplit/>
          <w:trHeight w:val="259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EC9FD4A" w14:textId="77777777" w:rsidR="005C6850" w:rsidRDefault="005C6850">
            <w:pPr>
              <w:pStyle w:val="Zawartotabeli"/>
              <w:spacing w:before="57" w:after="57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14:paraId="1606D23B" w14:textId="77777777" w:rsidR="005C6850" w:rsidRDefault="005C6850">
            <w:pPr>
              <w:widowControl/>
              <w:suppressAutoHyphens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1EBBECD0" w14:textId="77777777" w:rsidR="005C6850" w:rsidRDefault="005C68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Warunkiem</w:t>
            </w:r>
            <w:r w:rsidR="006A3F7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zaliczenia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jest</w:t>
            </w:r>
            <w:r w:rsidR="00CF680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obecność</w:t>
            </w:r>
            <w:r w:rsidR="00DF03C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na ćwiczeniach oraz przygotowanie projektu grupowego.</w:t>
            </w:r>
          </w:p>
          <w:p w14:paraId="2A78B710" w14:textId="77777777" w:rsidR="005C6850" w:rsidRDefault="005C68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413AFEF" w14:textId="77777777" w:rsidR="005C6850" w:rsidRDefault="005C68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6633EB4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58696BBC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7709"/>
      </w:tblGrid>
      <w:tr w:rsidR="005C6850" w14:paraId="38C1479E" w14:textId="77777777">
        <w:trPr>
          <w:cantSplit/>
          <w:trHeight w:val="1089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F56FE4F" w14:textId="77777777" w:rsidR="005C6850" w:rsidRDefault="005C6850">
            <w:pPr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14:paraId="276715EF" w14:textId="3E15D6F4" w:rsidR="005C6850" w:rsidRDefault="00BF26D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</w:t>
            </w:r>
            <w:r w:rsidR="00CF6807">
              <w:rPr>
                <w:rFonts w:ascii="Arial" w:hAnsi="Arial" w:cs="Arial"/>
                <w:sz w:val="22"/>
                <w:szCs w:val="16"/>
              </w:rPr>
              <w:t>rak</w:t>
            </w:r>
          </w:p>
        </w:tc>
      </w:tr>
    </w:tbl>
    <w:p w14:paraId="69E55169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1D712142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18159AF9" w14:textId="77777777" w:rsidR="005C6850" w:rsidRDefault="005C6850">
      <w:pPr>
        <w:rPr>
          <w:rFonts w:ascii="Arial" w:hAnsi="Arial" w:cs="Arial"/>
          <w:sz w:val="22"/>
          <w:szCs w:val="22"/>
        </w:rPr>
      </w:pPr>
    </w:p>
    <w:p w14:paraId="0FE70C90" w14:textId="77777777" w:rsidR="005C6850" w:rsidRDefault="005C6850">
      <w:pPr>
        <w:rPr>
          <w:rFonts w:ascii="Arial" w:hAnsi="Arial" w:cs="Arial"/>
          <w:sz w:val="22"/>
          <w:szCs w:val="22"/>
        </w:rPr>
      </w:pPr>
    </w:p>
    <w:p w14:paraId="2DD9BC71" w14:textId="77777777" w:rsidR="005C6850" w:rsidRDefault="005C6850">
      <w:pPr>
        <w:rPr>
          <w:rFonts w:ascii="Arial" w:hAnsi="Arial" w:cs="Arial"/>
          <w:sz w:val="22"/>
          <w:szCs w:val="22"/>
        </w:rPr>
      </w:pPr>
    </w:p>
    <w:p w14:paraId="151F0382" w14:textId="77777777" w:rsidR="005C6850" w:rsidRDefault="005C68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61D65E80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5C6850" w14:paraId="00E4397B" w14:textId="77777777">
        <w:trPr>
          <w:cantSplit/>
          <w:trHeight w:val="1136"/>
        </w:trPr>
        <w:tc>
          <w:tcPr>
            <w:tcW w:w="96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F45141" w14:textId="065984E4" w:rsidR="005C6850" w:rsidRDefault="00CF68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  <w:p w14:paraId="72DE1502" w14:textId="77777777" w:rsidR="005C6850" w:rsidRDefault="005C6850">
            <w:pPr>
              <w:pStyle w:val="Tekstdymka1"/>
              <w:rPr>
                <w:rFonts w:ascii="Verdana" w:hAnsi="Verdana" w:cs="Verdana"/>
              </w:rPr>
            </w:pPr>
          </w:p>
          <w:p w14:paraId="237060A0" w14:textId="77777777" w:rsidR="00376E8D" w:rsidRDefault="00CF6807" w:rsidP="00376E8D">
            <w:pPr>
              <w:pStyle w:val="Tekstdymka1"/>
              <w:numPr>
                <w:ilvl w:val="0"/>
                <w:numId w:val="1"/>
              </w:numPr>
              <w:rPr>
                <w:rFonts w:ascii="Verdana" w:hAnsi="Verdana" w:cs="Verdana"/>
                <w:sz w:val="24"/>
                <w:szCs w:val="24"/>
              </w:rPr>
            </w:pPr>
            <w:r w:rsidRPr="00D213AA">
              <w:rPr>
                <w:rFonts w:ascii="Verdana" w:hAnsi="Verdana" w:cs="Verdana"/>
                <w:sz w:val="24"/>
                <w:szCs w:val="24"/>
              </w:rPr>
              <w:t>Elementy zarządzania</w:t>
            </w:r>
          </w:p>
          <w:p w14:paraId="6F513043" w14:textId="77777777" w:rsidR="00376E8D" w:rsidRDefault="00CF6807" w:rsidP="00376E8D">
            <w:pPr>
              <w:pStyle w:val="Tekstdymka1"/>
              <w:numPr>
                <w:ilvl w:val="0"/>
                <w:numId w:val="1"/>
              </w:numPr>
              <w:rPr>
                <w:rFonts w:ascii="Verdana" w:hAnsi="Verdana" w:cs="Verdana"/>
                <w:sz w:val="24"/>
                <w:szCs w:val="24"/>
              </w:rPr>
            </w:pPr>
            <w:r w:rsidRPr="00376E8D">
              <w:rPr>
                <w:rFonts w:ascii="Verdana" w:hAnsi="Verdana" w:cs="Verdana"/>
                <w:sz w:val="24"/>
                <w:szCs w:val="24"/>
              </w:rPr>
              <w:t>Podstawy marketingu</w:t>
            </w:r>
          </w:p>
          <w:p w14:paraId="21D83BAE" w14:textId="77777777" w:rsidR="00376E8D" w:rsidRDefault="00CF6807" w:rsidP="00376E8D">
            <w:pPr>
              <w:pStyle w:val="Tekstdymka1"/>
              <w:numPr>
                <w:ilvl w:val="0"/>
                <w:numId w:val="1"/>
              </w:numPr>
              <w:rPr>
                <w:rFonts w:ascii="Verdana" w:hAnsi="Verdana" w:cs="Verdana"/>
                <w:sz w:val="24"/>
                <w:szCs w:val="24"/>
              </w:rPr>
            </w:pPr>
            <w:r w:rsidRPr="00376E8D">
              <w:rPr>
                <w:rFonts w:ascii="Verdana" w:hAnsi="Verdana" w:cs="Verdana"/>
                <w:sz w:val="24"/>
                <w:szCs w:val="24"/>
              </w:rPr>
              <w:t>Negocjacje handlowe</w:t>
            </w:r>
          </w:p>
          <w:p w14:paraId="336288EB" w14:textId="77777777" w:rsidR="00376E8D" w:rsidRDefault="00CF6807" w:rsidP="00376E8D">
            <w:pPr>
              <w:pStyle w:val="Tekstdymka1"/>
              <w:numPr>
                <w:ilvl w:val="0"/>
                <w:numId w:val="1"/>
              </w:numPr>
              <w:rPr>
                <w:rFonts w:ascii="Verdana" w:hAnsi="Verdana" w:cs="Verdana"/>
                <w:sz w:val="24"/>
                <w:szCs w:val="24"/>
              </w:rPr>
            </w:pPr>
            <w:r w:rsidRPr="00376E8D">
              <w:rPr>
                <w:rFonts w:ascii="Verdana" w:hAnsi="Verdana" w:cs="Verdana"/>
                <w:sz w:val="24"/>
                <w:szCs w:val="24"/>
              </w:rPr>
              <w:t>Elementy kultury biznesowej</w:t>
            </w:r>
          </w:p>
          <w:p w14:paraId="40702607" w14:textId="77777777" w:rsidR="00376E8D" w:rsidRDefault="00CF6807" w:rsidP="00376E8D">
            <w:pPr>
              <w:pStyle w:val="Tekstdymka1"/>
              <w:numPr>
                <w:ilvl w:val="0"/>
                <w:numId w:val="1"/>
              </w:numPr>
              <w:rPr>
                <w:rFonts w:ascii="Verdana" w:hAnsi="Verdana" w:cs="Verdana"/>
                <w:sz w:val="24"/>
                <w:szCs w:val="24"/>
              </w:rPr>
            </w:pPr>
            <w:r w:rsidRPr="00376E8D">
              <w:rPr>
                <w:rFonts w:ascii="Verdana" w:hAnsi="Verdana" w:cs="Verdana"/>
                <w:sz w:val="24"/>
                <w:szCs w:val="24"/>
              </w:rPr>
              <w:t>Kierowanie personelem</w:t>
            </w:r>
          </w:p>
          <w:p w14:paraId="3933DBDF" w14:textId="77777777" w:rsidR="00376E8D" w:rsidRDefault="005C6850" w:rsidP="00376E8D">
            <w:pPr>
              <w:pStyle w:val="Tekstdymka1"/>
              <w:numPr>
                <w:ilvl w:val="0"/>
                <w:numId w:val="1"/>
              </w:numPr>
              <w:rPr>
                <w:rFonts w:ascii="Verdana" w:hAnsi="Verdana" w:cs="Verdana"/>
                <w:sz w:val="24"/>
                <w:szCs w:val="24"/>
              </w:rPr>
            </w:pPr>
            <w:r w:rsidRPr="00376E8D">
              <w:rPr>
                <w:rFonts w:ascii="Verdana" w:hAnsi="Verdana" w:cs="Verdana"/>
                <w:sz w:val="24"/>
                <w:szCs w:val="24"/>
              </w:rPr>
              <w:t>Polski system pod</w:t>
            </w:r>
            <w:r w:rsidR="00CF6807" w:rsidRPr="00376E8D">
              <w:rPr>
                <w:rFonts w:ascii="Verdana" w:hAnsi="Verdana" w:cs="Verdana"/>
                <w:sz w:val="24"/>
                <w:szCs w:val="24"/>
              </w:rPr>
              <w:t>atkowy</w:t>
            </w:r>
          </w:p>
          <w:p w14:paraId="1ABB4BBA" w14:textId="18C0D83A" w:rsidR="005C6850" w:rsidRPr="00376E8D" w:rsidRDefault="00CF6807" w:rsidP="00376E8D">
            <w:pPr>
              <w:pStyle w:val="Tekstdymka1"/>
              <w:numPr>
                <w:ilvl w:val="0"/>
                <w:numId w:val="1"/>
              </w:numPr>
              <w:rPr>
                <w:rFonts w:ascii="Verdana" w:hAnsi="Verdana" w:cs="Verdana"/>
                <w:sz w:val="24"/>
                <w:szCs w:val="24"/>
              </w:rPr>
            </w:pPr>
            <w:r w:rsidRPr="00376E8D">
              <w:rPr>
                <w:rFonts w:ascii="Verdana" w:hAnsi="Verdana" w:cs="Verdana"/>
                <w:sz w:val="24"/>
                <w:szCs w:val="24"/>
              </w:rPr>
              <w:t>Etyka biznesu</w:t>
            </w:r>
          </w:p>
          <w:p w14:paraId="1E54E30F" w14:textId="77777777" w:rsidR="005C6850" w:rsidRPr="00D213AA" w:rsidRDefault="005C6850">
            <w:pPr>
              <w:pStyle w:val="Tekstdymka1"/>
              <w:rPr>
                <w:rFonts w:ascii="Verdana" w:hAnsi="Verdana" w:cs="Verdana"/>
                <w:sz w:val="24"/>
                <w:szCs w:val="24"/>
              </w:rPr>
            </w:pPr>
          </w:p>
          <w:p w14:paraId="39976AAD" w14:textId="77777777" w:rsidR="005C6850" w:rsidRDefault="005C6850" w:rsidP="00D213AA">
            <w:pPr>
              <w:pStyle w:val="Akapitzlist1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4E7DD3DD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4C359742" w14:textId="77777777" w:rsidR="005C6850" w:rsidRDefault="005C68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3EF89957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5C6850" w:rsidRPr="00D213AA" w14:paraId="5FA402B4" w14:textId="77777777">
        <w:trPr>
          <w:cantSplit/>
          <w:trHeight w:val="1098"/>
        </w:trPr>
        <w:tc>
          <w:tcPr>
            <w:tcW w:w="9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21F7AB1" w14:textId="77777777" w:rsidR="005C6850" w:rsidRPr="00D213AA" w:rsidRDefault="005C6850" w:rsidP="005E349F">
            <w:pPr>
              <w:widowControl/>
              <w:tabs>
                <w:tab w:val="left" w:pos="292"/>
              </w:tabs>
              <w:suppressAutoHyphens w:val="0"/>
              <w:spacing w:before="20" w:after="20" w:line="100" w:lineRule="atLeast"/>
              <w:ind w:left="1446"/>
              <w:rPr>
                <w:rFonts w:ascii="Verdana" w:hAnsi="Verdana" w:cs="Verdana"/>
              </w:rPr>
            </w:pPr>
          </w:p>
          <w:p w14:paraId="6CB2BB34" w14:textId="77777777" w:rsidR="005E349F" w:rsidRPr="00D213AA" w:rsidRDefault="005E349F" w:rsidP="005E349F">
            <w:pPr>
              <w:numPr>
                <w:ilvl w:val="0"/>
                <w:numId w:val="3"/>
              </w:numPr>
              <w:spacing w:line="100" w:lineRule="atLeast"/>
              <w:rPr>
                <w:rFonts w:ascii="Verdana" w:hAnsi="Verdana" w:cs="Verdana"/>
                <w:color w:val="333333"/>
              </w:rPr>
            </w:pPr>
            <w:proofErr w:type="spellStart"/>
            <w:r w:rsidRPr="00D213AA">
              <w:rPr>
                <w:rFonts w:ascii="Verdana" w:hAnsi="Verdana" w:cs="Verdana"/>
              </w:rPr>
              <w:t>Bremond</w:t>
            </w:r>
            <w:proofErr w:type="spellEnd"/>
            <w:r w:rsidRPr="00D213AA">
              <w:rPr>
                <w:rFonts w:ascii="Verdana" w:hAnsi="Verdana" w:cs="Verdana"/>
              </w:rPr>
              <w:t xml:space="preserve"> J.,</w:t>
            </w:r>
            <w:proofErr w:type="spellStart"/>
            <w:r w:rsidRPr="00D213AA">
              <w:rPr>
                <w:rFonts w:ascii="Verdana" w:hAnsi="Verdana" w:cs="Verdana"/>
              </w:rPr>
              <w:t>Salot</w:t>
            </w:r>
            <w:proofErr w:type="spellEnd"/>
            <w:r w:rsidRPr="00D213AA">
              <w:rPr>
                <w:rFonts w:ascii="Verdana" w:hAnsi="Verdana" w:cs="Verdana"/>
              </w:rPr>
              <w:t xml:space="preserve"> M.,M., odkrywanie ekonomii.,</w:t>
            </w:r>
            <w:r w:rsidR="00D213AA">
              <w:rPr>
                <w:rFonts w:ascii="Verdana" w:hAnsi="Verdana" w:cs="Verdana"/>
              </w:rPr>
              <w:t xml:space="preserve"> W</w:t>
            </w:r>
            <w:r w:rsidRPr="00D213AA">
              <w:rPr>
                <w:rFonts w:ascii="Verdana" w:hAnsi="Verdana" w:cs="Verdana"/>
              </w:rPr>
              <w:t>arszawa 1994</w:t>
            </w:r>
          </w:p>
          <w:p w14:paraId="1FC4B11B" w14:textId="77777777" w:rsidR="005E349F" w:rsidRPr="00D213AA" w:rsidRDefault="005C6850" w:rsidP="005E349F">
            <w:pPr>
              <w:numPr>
                <w:ilvl w:val="0"/>
                <w:numId w:val="3"/>
              </w:numPr>
              <w:spacing w:line="100" w:lineRule="atLeast"/>
              <w:rPr>
                <w:rFonts w:ascii="Verdana" w:hAnsi="Verdana" w:cs="Verdana"/>
              </w:rPr>
            </w:pPr>
            <w:r w:rsidRPr="00D213AA">
              <w:rPr>
                <w:rFonts w:ascii="Verdana" w:hAnsi="Verdana" w:cs="Verdana"/>
              </w:rPr>
              <w:t>Czarny</w:t>
            </w:r>
            <w:r w:rsidR="00147675" w:rsidRPr="00D213AA">
              <w:rPr>
                <w:rFonts w:ascii="Verdana" w:hAnsi="Verdana" w:cs="Verdana"/>
              </w:rPr>
              <w:t xml:space="preserve"> B.,</w:t>
            </w:r>
            <w:r w:rsidRPr="00D213AA">
              <w:rPr>
                <w:rFonts w:ascii="Verdana" w:hAnsi="Verdana" w:cs="Verdana"/>
              </w:rPr>
              <w:t xml:space="preserve">, </w:t>
            </w:r>
            <w:r w:rsidRPr="00D213AA">
              <w:rPr>
                <w:rFonts w:ascii="Verdana" w:hAnsi="Verdana" w:cs="Verdana"/>
                <w:i/>
              </w:rPr>
              <w:t>Podstawy ekonomii</w:t>
            </w:r>
            <w:r w:rsidRPr="00D213AA">
              <w:rPr>
                <w:rFonts w:ascii="Verdana" w:hAnsi="Verdana" w:cs="Verdana"/>
              </w:rPr>
              <w:t>, Wars</w:t>
            </w:r>
            <w:r w:rsidR="005E349F" w:rsidRPr="00D213AA">
              <w:rPr>
                <w:rFonts w:ascii="Verdana" w:hAnsi="Verdana" w:cs="Verdana"/>
              </w:rPr>
              <w:t>zawa.</w:t>
            </w:r>
          </w:p>
          <w:p w14:paraId="57CB0BFC" w14:textId="77777777" w:rsidR="005E349F" w:rsidRPr="00D213AA" w:rsidRDefault="005E349F" w:rsidP="005E349F">
            <w:pPr>
              <w:numPr>
                <w:ilvl w:val="0"/>
                <w:numId w:val="3"/>
              </w:numPr>
              <w:spacing w:line="100" w:lineRule="atLeast"/>
              <w:rPr>
                <w:rFonts w:ascii="Verdana" w:hAnsi="Verdana" w:cs="Verdana"/>
              </w:rPr>
            </w:pPr>
            <w:proofErr w:type="spellStart"/>
            <w:r w:rsidRPr="00D213AA">
              <w:rPr>
                <w:rFonts w:ascii="Verdana" w:hAnsi="Verdana" w:cs="Verdana"/>
                <w:color w:val="333333"/>
              </w:rPr>
              <w:t>Hazlitt</w:t>
            </w:r>
            <w:proofErr w:type="spellEnd"/>
            <w:r w:rsidRPr="00D213AA">
              <w:rPr>
                <w:rFonts w:ascii="Verdana" w:hAnsi="Verdana" w:cs="Verdana"/>
                <w:color w:val="333333"/>
              </w:rPr>
              <w:t xml:space="preserve"> H.,, </w:t>
            </w:r>
            <w:r w:rsidRPr="00D213AA">
              <w:rPr>
                <w:rFonts w:ascii="Verdana" w:hAnsi="Verdana" w:cs="Verdana"/>
                <w:i/>
                <w:color w:val="333333"/>
              </w:rPr>
              <w:t>Ekonomia w jednej lekcji</w:t>
            </w:r>
            <w:r w:rsidRPr="00D213AA">
              <w:rPr>
                <w:rFonts w:ascii="Verdana" w:hAnsi="Verdana" w:cs="Verdana"/>
                <w:color w:val="333333"/>
              </w:rPr>
              <w:t>, Kraków 1993.</w:t>
            </w:r>
          </w:p>
          <w:p w14:paraId="23979EB6" w14:textId="77777777" w:rsidR="005E349F" w:rsidRPr="00D213AA" w:rsidRDefault="005E349F" w:rsidP="005E349F">
            <w:pPr>
              <w:widowControl/>
              <w:numPr>
                <w:ilvl w:val="0"/>
                <w:numId w:val="3"/>
              </w:numPr>
              <w:tabs>
                <w:tab w:val="left" w:pos="292"/>
              </w:tabs>
              <w:suppressAutoHyphens w:val="0"/>
              <w:spacing w:before="20" w:after="20" w:line="100" w:lineRule="atLeast"/>
              <w:rPr>
                <w:rFonts w:ascii="Verdana" w:hAnsi="Verdana" w:cs="Verdana"/>
              </w:rPr>
            </w:pPr>
            <w:proofErr w:type="spellStart"/>
            <w:r w:rsidRPr="00D213AA">
              <w:rPr>
                <w:rFonts w:ascii="Verdana" w:hAnsi="Verdana" w:cs="Verdana"/>
              </w:rPr>
              <w:t>Kotler</w:t>
            </w:r>
            <w:proofErr w:type="spellEnd"/>
            <w:r w:rsidRPr="00D213AA">
              <w:rPr>
                <w:rFonts w:ascii="Verdana" w:hAnsi="Verdana" w:cs="Verdana"/>
              </w:rPr>
              <w:t xml:space="preserve"> P., </w:t>
            </w:r>
            <w:r w:rsidRPr="00D213AA">
              <w:rPr>
                <w:rFonts w:ascii="Verdana" w:hAnsi="Verdana" w:cs="Verdana"/>
                <w:i/>
              </w:rPr>
              <w:t>Marketing</w:t>
            </w:r>
            <w:r w:rsidRPr="00D213AA">
              <w:rPr>
                <w:rFonts w:ascii="Verdana" w:hAnsi="Verdana" w:cs="Verdana"/>
              </w:rPr>
              <w:t xml:space="preserve">, Warszaw 1994.  </w:t>
            </w:r>
          </w:p>
          <w:p w14:paraId="0AB06FA2" w14:textId="77777777" w:rsidR="005E349F" w:rsidRPr="00D213AA" w:rsidRDefault="005E349F" w:rsidP="005E349F">
            <w:pPr>
              <w:numPr>
                <w:ilvl w:val="0"/>
                <w:numId w:val="3"/>
              </w:numPr>
              <w:spacing w:line="100" w:lineRule="atLeast"/>
              <w:rPr>
                <w:rFonts w:ascii="Verdana" w:hAnsi="Verdana" w:cs="Verdana"/>
              </w:rPr>
            </w:pPr>
            <w:proofErr w:type="spellStart"/>
            <w:r w:rsidRPr="00D213AA">
              <w:rPr>
                <w:rFonts w:ascii="Verdana" w:hAnsi="Verdana" w:cs="Verdana"/>
              </w:rPr>
              <w:t>Nickels</w:t>
            </w:r>
            <w:proofErr w:type="spellEnd"/>
            <w:r w:rsidRPr="00D213AA">
              <w:rPr>
                <w:rFonts w:ascii="Verdana" w:hAnsi="Verdana" w:cs="Verdana"/>
              </w:rPr>
              <w:t xml:space="preserve"> W.G., </w:t>
            </w:r>
            <w:r w:rsidRPr="00D213AA">
              <w:rPr>
                <w:rFonts w:ascii="Verdana" w:hAnsi="Verdana" w:cs="Verdana"/>
                <w:i/>
              </w:rPr>
              <w:t>Zrozumieć biznes</w:t>
            </w:r>
            <w:r w:rsidRPr="00D213AA">
              <w:rPr>
                <w:rFonts w:ascii="Verdana" w:hAnsi="Verdana" w:cs="Verdana"/>
              </w:rPr>
              <w:t>, Warszawa 1995</w:t>
            </w:r>
          </w:p>
          <w:p w14:paraId="2DB74037" w14:textId="77777777" w:rsidR="005C6850" w:rsidRPr="00D213AA" w:rsidRDefault="00147675">
            <w:pPr>
              <w:numPr>
                <w:ilvl w:val="0"/>
                <w:numId w:val="3"/>
              </w:numPr>
              <w:spacing w:line="100" w:lineRule="atLeast"/>
              <w:rPr>
                <w:rFonts w:ascii="Verdana" w:hAnsi="Verdana" w:cs="Verdana"/>
              </w:rPr>
            </w:pPr>
            <w:r w:rsidRPr="00D213AA">
              <w:rPr>
                <w:rFonts w:ascii="Verdana" w:hAnsi="Verdana"/>
              </w:rPr>
              <w:t xml:space="preserve">Sikorski </w:t>
            </w:r>
            <w:proofErr w:type="spellStart"/>
            <w:r w:rsidRPr="00D213AA">
              <w:rPr>
                <w:rFonts w:ascii="Verdana" w:hAnsi="Verdana"/>
              </w:rPr>
              <w:t>Cz</w:t>
            </w:r>
            <w:proofErr w:type="spellEnd"/>
            <w:r w:rsidRPr="00D213AA">
              <w:rPr>
                <w:rFonts w:ascii="Verdana" w:hAnsi="Verdana"/>
              </w:rPr>
              <w:t xml:space="preserve">, </w:t>
            </w:r>
            <w:r w:rsidRPr="00D213AA">
              <w:rPr>
                <w:rFonts w:ascii="Verdana" w:hAnsi="Verdana"/>
                <w:i/>
              </w:rPr>
              <w:t xml:space="preserve">Profesjonalizm. Filozofia zarządzania nowoczesnym przedsiębiorstwem, </w:t>
            </w:r>
            <w:r w:rsidRPr="00D213AA">
              <w:rPr>
                <w:rFonts w:ascii="Verdana" w:hAnsi="Verdana"/>
              </w:rPr>
              <w:t>Warszawa 1995</w:t>
            </w:r>
            <w:r w:rsidR="005E349F" w:rsidRPr="00D213AA">
              <w:rPr>
                <w:rFonts w:ascii="Verdana" w:hAnsi="Verdana"/>
              </w:rPr>
              <w:t>.</w:t>
            </w:r>
          </w:p>
          <w:p w14:paraId="6A2757D1" w14:textId="77777777" w:rsidR="005E349F" w:rsidRPr="00D213AA" w:rsidRDefault="005E349F" w:rsidP="005E349F">
            <w:pPr>
              <w:widowControl/>
              <w:numPr>
                <w:ilvl w:val="0"/>
                <w:numId w:val="3"/>
              </w:numPr>
              <w:tabs>
                <w:tab w:val="left" w:pos="292"/>
              </w:tabs>
              <w:suppressAutoHyphens w:val="0"/>
              <w:spacing w:before="20" w:after="20" w:line="100" w:lineRule="atLeast"/>
              <w:rPr>
                <w:rFonts w:ascii="Verdana" w:hAnsi="Verdana" w:cs="Verdana"/>
              </w:rPr>
            </w:pPr>
            <w:proofErr w:type="spellStart"/>
            <w:r w:rsidRPr="00D213AA">
              <w:rPr>
                <w:rFonts w:ascii="Verdana" w:hAnsi="Verdana" w:cs="Verdana"/>
              </w:rPr>
              <w:t>Stoner</w:t>
            </w:r>
            <w:proofErr w:type="spellEnd"/>
            <w:r w:rsidRPr="00D213AA">
              <w:rPr>
                <w:rFonts w:ascii="Verdana" w:hAnsi="Verdana" w:cs="Verdana"/>
              </w:rPr>
              <w:t xml:space="preserve"> A.F.,</w:t>
            </w:r>
            <w:proofErr w:type="spellStart"/>
            <w:r w:rsidRPr="00D213AA">
              <w:rPr>
                <w:rFonts w:ascii="Verdana" w:hAnsi="Verdana" w:cs="Verdana"/>
              </w:rPr>
              <w:t>Wankel</w:t>
            </w:r>
            <w:proofErr w:type="spellEnd"/>
            <w:r w:rsidRPr="00D213AA">
              <w:rPr>
                <w:rFonts w:ascii="Verdana" w:hAnsi="Verdana" w:cs="Verdana"/>
              </w:rPr>
              <w:t xml:space="preserve"> Ch</w:t>
            </w:r>
            <w:r w:rsidRPr="00D213AA">
              <w:rPr>
                <w:rFonts w:ascii="Verdana" w:hAnsi="Verdana" w:cs="Verdana"/>
                <w:i/>
              </w:rPr>
              <w:t>., Kierowanie</w:t>
            </w:r>
            <w:r w:rsidRPr="00D213AA">
              <w:rPr>
                <w:rFonts w:ascii="Verdana" w:hAnsi="Verdana" w:cs="Verdana"/>
              </w:rPr>
              <w:t>, warszawa 1992.</w:t>
            </w:r>
          </w:p>
          <w:p w14:paraId="0260E4F7" w14:textId="77777777" w:rsidR="005E349F" w:rsidRPr="00D213AA" w:rsidRDefault="00147675" w:rsidP="005E349F">
            <w:pPr>
              <w:widowControl/>
              <w:numPr>
                <w:ilvl w:val="0"/>
                <w:numId w:val="3"/>
              </w:numPr>
              <w:suppressAutoHyphens w:val="0"/>
              <w:spacing w:line="210" w:lineRule="atLeast"/>
              <w:rPr>
                <w:rFonts w:ascii="Verdana" w:hAnsi="Verdana" w:cs="Verdana"/>
                <w:color w:val="333333"/>
              </w:rPr>
            </w:pPr>
            <w:r w:rsidRPr="00D213AA">
              <w:rPr>
                <w:rFonts w:ascii="Verdana" w:hAnsi="Verdana"/>
              </w:rPr>
              <w:t xml:space="preserve">Pierścionek Z., </w:t>
            </w:r>
            <w:r w:rsidRPr="00D213AA">
              <w:rPr>
                <w:rFonts w:ascii="Verdana" w:hAnsi="Verdana"/>
                <w:i/>
              </w:rPr>
              <w:t xml:space="preserve">Strategie rozwoju firmy, </w:t>
            </w:r>
            <w:r w:rsidRPr="00D213AA">
              <w:rPr>
                <w:rFonts w:ascii="Verdana" w:hAnsi="Verdana"/>
              </w:rPr>
              <w:t>Warszawa 1995</w:t>
            </w:r>
          </w:p>
          <w:p w14:paraId="5A3C8AC1" w14:textId="77777777" w:rsidR="005C6850" w:rsidRPr="00D213AA" w:rsidRDefault="00147675" w:rsidP="005E349F">
            <w:pPr>
              <w:widowControl/>
              <w:numPr>
                <w:ilvl w:val="0"/>
                <w:numId w:val="3"/>
              </w:numPr>
              <w:suppressAutoHyphens w:val="0"/>
              <w:spacing w:line="210" w:lineRule="atLeast"/>
              <w:rPr>
                <w:rFonts w:ascii="Verdana" w:hAnsi="Verdana" w:cs="Verdana"/>
                <w:color w:val="333333"/>
              </w:rPr>
            </w:pPr>
            <w:r w:rsidRPr="00D213AA">
              <w:rPr>
                <w:rFonts w:ascii="Verdana" w:hAnsi="Verdana"/>
              </w:rPr>
              <w:t xml:space="preserve">West  A, </w:t>
            </w:r>
            <w:r w:rsidRPr="00D213AA">
              <w:rPr>
                <w:rFonts w:ascii="Verdana" w:hAnsi="Verdana"/>
                <w:i/>
              </w:rPr>
              <w:t xml:space="preserve">Zaplanuj swój biznes, </w:t>
            </w:r>
            <w:r w:rsidRPr="00D213AA">
              <w:rPr>
                <w:rFonts w:ascii="Verdana" w:hAnsi="Verdana"/>
              </w:rPr>
              <w:t>Warszawa 1994</w:t>
            </w:r>
          </w:p>
        </w:tc>
      </w:tr>
    </w:tbl>
    <w:p w14:paraId="32089626" w14:textId="77777777" w:rsidR="005C6850" w:rsidRPr="00D213AA" w:rsidRDefault="005C6850">
      <w:pPr>
        <w:rPr>
          <w:rFonts w:ascii="Verdana" w:hAnsi="Verdana" w:cs="Arial"/>
        </w:rPr>
      </w:pPr>
    </w:p>
    <w:p w14:paraId="0E74F2B8" w14:textId="77777777" w:rsidR="005C6850" w:rsidRDefault="005C68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37903830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5C6850" w:rsidRPr="00D213AA" w14:paraId="2E473079" w14:textId="77777777">
        <w:trPr>
          <w:cantSplit/>
          <w:trHeight w:val="224"/>
        </w:trPr>
        <w:tc>
          <w:tcPr>
            <w:tcW w:w="9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C85DE2" w14:textId="77777777" w:rsidR="005C6850" w:rsidRPr="00D213AA" w:rsidRDefault="005E349F" w:rsidP="005E349F">
            <w:pPr>
              <w:widowControl/>
              <w:numPr>
                <w:ilvl w:val="0"/>
                <w:numId w:val="4"/>
              </w:numPr>
              <w:suppressAutoHyphens w:val="0"/>
              <w:spacing w:line="210" w:lineRule="atLeast"/>
              <w:rPr>
                <w:rFonts w:ascii="Verdana" w:hAnsi="Verdana"/>
              </w:rPr>
            </w:pPr>
            <w:r w:rsidRPr="00D213AA">
              <w:rPr>
                <w:rFonts w:ascii="Verdana" w:hAnsi="Verdana"/>
              </w:rPr>
              <w:t xml:space="preserve"> </w:t>
            </w:r>
            <w:proofErr w:type="spellStart"/>
            <w:r w:rsidRPr="00D213AA">
              <w:rPr>
                <w:rFonts w:ascii="Verdana" w:hAnsi="Verdana"/>
              </w:rPr>
              <w:t>Mastenbroek</w:t>
            </w:r>
            <w:proofErr w:type="spellEnd"/>
            <w:r w:rsidRPr="00D213AA">
              <w:rPr>
                <w:rFonts w:ascii="Verdana" w:hAnsi="Verdana"/>
              </w:rPr>
              <w:t xml:space="preserve"> W., </w:t>
            </w:r>
            <w:r w:rsidRPr="00D213AA">
              <w:rPr>
                <w:rFonts w:ascii="Verdana" w:hAnsi="Verdana"/>
                <w:i/>
              </w:rPr>
              <w:t>Negocjowanie,</w:t>
            </w:r>
            <w:r w:rsidRPr="00D213AA">
              <w:rPr>
                <w:rFonts w:ascii="Verdana" w:hAnsi="Verdana"/>
              </w:rPr>
              <w:t xml:space="preserve"> Warszawa 1996.</w:t>
            </w:r>
          </w:p>
          <w:p w14:paraId="4BC675C7" w14:textId="77777777" w:rsidR="005E349F" w:rsidRPr="00D213AA" w:rsidRDefault="005E349F" w:rsidP="005E349F">
            <w:pPr>
              <w:widowControl/>
              <w:numPr>
                <w:ilvl w:val="0"/>
                <w:numId w:val="4"/>
              </w:numPr>
              <w:suppressAutoHyphens w:val="0"/>
              <w:spacing w:line="210" w:lineRule="atLeast"/>
              <w:rPr>
                <w:rFonts w:ascii="Verdana" w:hAnsi="Verdana"/>
              </w:rPr>
            </w:pPr>
            <w:r w:rsidRPr="00D213AA">
              <w:rPr>
                <w:rFonts w:ascii="Verdana" w:hAnsi="Verdana"/>
              </w:rPr>
              <w:t xml:space="preserve"> </w:t>
            </w:r>
            <w:proofErr w:type="spellStart"/>
            <w:r w:rsidRPr="00D213AA">
              <w:rPr>
                <w:rFonts w:ascii="Verdana" w:hAnsi="Verdana"/>
              </w:rPr>
              <w:t>Walesiak</w:t>
            </w:r>
            <w:proofErr w:type="spellEnd"/>
            <w:r w:rsidRPr="00D213AA">
              <w:rPr>
                <w:rFonts w:ascii="Verdana" w:hAnsi="Verdana"/>
              </w:rPr>
              <w:t xml:space="preserve"> M., </w:t>
            </w:r>
            <w:r w:rsidRPr="00D213AA">
              <w:rPr>
                <w:rFonts w:ascii="Verdana" w:hAnsi="Verdana"/>
                <w:i/>
              </w:rPr>
              <w:t xml:space="preserve">Metody analizy danych marketingowych, </w:t>
            </w:r>
            <w:r w:rsidRPr="00D213AA">
              <w:rPr>
                <w:rFonts w:ascii="Verdana" w:hAnsi="Verdana"/>
              </w:rPr>
              <w:t>Warszawa 1996.</w:t>
            </w:r>
          </w:p>
          <w:p w14:paraId="17A1227F" w14:textId="77777777" w:rsidR="005E349F" w:rsidRPr="00D213AA" w:rsidRDefault="005E349F" w:rsidP="005E349F">
            <w:pPr>
              <w:widowControl/>
              <w:numPr>
                <w:ilvl w:val="0"/>
                <w:numId w:val="4"/>
              </w:numPr>
              <w:suppressAutoHyphens w:val="0"/>
              <w:spacing w:line="210" w:lineRule="atLeast"/>
              <w:rPr>
                <w:rFonts w:ascii="Verdana" w:hAnsi="Verdana"/>
              </w:rPr>
            </w:pPr>
            <w:r w:rsidRPr="00D213AA">
              <w:rPr>
                <w:rFonts w:ascii="Verdana" w:hAnsi="Verdana"/>
              </w:rPr>
              <w:t xml:space="preserve"> Morgan M.., </w:t>
            </w:r>
            <w:r w:rsidRPr="00D213AA">
              <w:rPr>
                <w:rFonts w:ascii="Verdana" w:hAnsi="Verdana"/>
                <w:i/>
              </w:rPr>
              <w:t>Obrazy organizacji</w:t>
            </w:r>
            <w:r w:rsidRPr="00D213AA">
              <w:rPr>
                <w:rFonts w:ascii="Verdana" w:hAnsi="Verdana"/>
              </w:rPr>
              <w:t>, Warszawa 1997.</w:t>
            </w:r>
          </w:p>
          <w:p w14:paraId="1BB51564" w14:textId="77777777" w:rsidR="005E349F" w:rsidRPr="00D213AA" w:rsidRDefault="005E349F" w:rsidP="005E349F">
            <w:pPr>
              <w:widowControl/>
              <w:numPr>
                <w:ilvl w:val="0"/>
                <w:numId w:val="4"/>
              </w:numPr>
              <w:suppressAutoHyphens w:val="0"/>
              <w:spacing w:line="210" w:lineRule="atLeast"/>
              <w:rPr>
                <w:rFonts w:ascii="Verdana" w:hAnsi="Verdana"/>
              </w:rPr>
            </w:pPr>
            <w:r w:rsidRPr="00D213AA">
              <w:rPr>
                <w:rFonts w:ascii="Verdana" w:hAnsi="Verdana"/>
              </w:rPr>
              <w:t>Domański T.,</w:t>
            </w:r>
            <w:r w:rsidR="00D213AA" w:rsidRPr="00D213AA">
              <w:rPr>
                <w:rFonts w:ascii="Verdana" w:hAnsi="Verdana"/>
              </w:rPr>
              <w:t xml:space="preserve"> Kowalski P.,</w:t>
            </w:r>
            <w:r w:rsidRPr="00D213AA">
              <w:rPr>
                <w:rFonts w:ascii="Verdana" w:hAnsi="Verdana"/>
              </w:rPr>
              <w:t xml:space="preserve"> </w:t>
            </w:r>
            <w:r w:rsidRPr="00D213AA">
              <w:rPr>
                <w:rFonts w:ascii="Verdana" w:hAnsi="Verdana"/>
                <w:i/>
              </w:rPr>
              <w:t>Marketing dla menedżerów</w:t>
            </w:r>
            <w:r w:rsidRPr="00D213AA">
              <w:rPr>
                <w:rFonts w:ascii="Verdana" w:hAnsi="Verdana"/>
              </w:rPr>
              <w:t>, Warszawa 1998.</w:t>
            </w:r>
          </w:p>
          <w:p w14:paraId="0D025A19" w14:textId="77777777" w:rsidR="00D213AA" w:rsidRPr="00D213AA" w:rsidRDefault="00D213AA" w:rsidP="005E349F">
            <w:pPr>
              <w:widowControl/>
              <w:numPr>
                <w:ilvl w:val="0"/>
                <w:numId w:val="4"/>
              </w:numPr>
              <w:suppressAutoHyphens w:val="0"/>
              <w:spacing w:line="210" w:lineRule="atLeast"/>
              <w:rPr>
                <w:rFonts w:ascii="Verdana" w:hAnsi="Verdana"/>
              </w:rPr>
            </w:pPr>
            <w:proofErr w:type="spellStart"/>
            <w:r w:rsidRPr="00D213AA">
              <w:rPr>
                <w:rFonts w:ascii="Verdana" w:hAnsi="Verdana"/>
              </w:rPr>
              <w:t>Zbiegień</w:t>
            </w:r>
            <w:proofErr w:type="spellEnd"/>
            <w:r w:rsidRPr="00D213AA">
              <w:rPr>
                <w:rFonts w:ascii="Verdana" w:hAnsi="Verdana"/>
              </w:rPr>
              <w:t xml:space="preserve">-Maciąg L., </w:t>
            </w:r>
            <w:r w:rsidRPr="00D213AA">
              <w:rPr>
                <w:rFonts w:ascii="Verdana" w:hAnsi="Verdana"/>
                <w:i/>
              </w:rPr>
              <w:t>Kultura w organizacji. Identyfikacja kultury znanych firm</w:t>
            </w:r>
            <w:r>
              <w:rPr>
                <w:rFonts w:ascii="Verdana" w:hAnsi="Verdana"/>
                <w:i/>
              </w:rPr>
              <w:t>, W</w:t>
            </w:r>
            <w:r w:rsidRPr="00D213AA">
              <w:rPr>
                <w:rFonts w:ascii="Verdana" w:hAnsi="Verdana"/>
                <w:i/>
              </w:rPr>
              <w:t>arszawa 1999.</w:t>
            </w:r>
          </w:p>
        </w:tc>
      </w:tr>
    </w:tbl>
    <w:p w14:paraId="7C1B5F0E" w14:textId="77777777" w:rsidR="005C6850" w:rsidRPr="00D213AA" w:rsidRDefault="005C6850">
      <w:pPr>
        <w:rPr>
          <w:rFonts w:ascii="Verdana" w:hAnsi="Verdana" w:cs="Arial"/>
        </w:rPr>
      </w:pPr>
    </w:p>
    <w:p w14:paraId="62A822C4" w14:textId="77777777" w:rsidR="005C6850" w:rsidRDefault="005C6850">
      <w:pPr>
        <w:pStyle w:val="Tekstdymka1"/>
        <w:rPr>
          <w:rFonts w:ascii="Arial" w:hAnsi="Arial" w:cs="Arial"/>
          <w:sz w:val="22"/>
        </w:rPr>
      </w:pPr>
    </w:p>
    <w:p w14:paraId="674AB4E8" w14:textId="165C2654" w:rsidR="005C6850" w:rsidRDefault="005C68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376E8D">
        <w:rPr>
          <w:rFonts w:ascii="Arial" w:hAnsi="Arial" w:cs="Arial"/>
          <w:sz w:val="22"/>
        </w:rPr>
        <w:t xml:space="preserve"> – studia stacjonarne </w:t>
      </w:r>
    </w:p>
    <w:p w14:paraId="380B2437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9736" w:type="dxa"/>
        <w:tblLayout w:type="fixed"/>
        <w:tblLook w:val="0000" w:firstRow="0" w:lastRow="0" w:firstColumn="0" w:lastColumn="0" w:noHBand="0" w:noVBand="0"/>
      </w:tblPr>
      <w:tblGrid>
        <w:gridCol w:w="3167"/>
        <w:gridCol w:w="3167"/>
        <w:gridCol w:w="40"/>
        <w:gridCol w:w="3260"/>
        <w:gridCol w:w="102"/>
      </w:tblGrid>
      <w:tr w:rsidR="005C6850" w14:paraId="526A4BE6" w14:textId="77777777" w:rsidTr="00BD5470">
        <w:trPr>
          <w:cantSplit/>
          <w:trHeight w:val="392"/>
        </w:trPr>
        <w:tc>
          <w:tcPr>
            <w:tcW w:w="31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E791618" w14:textId="77777777" w:rsidR="005C6850" w:rsidRDefault="005C6850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26514E78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83C0A78" w14:textId="3EDC67D4" w:rsidR="005C6850" w:rsidRDefault="00DB3A8D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C6850" w14:paraId="41A4AFEF" w14:textId="77777777" w:rsidTr="00BD5470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EE9A22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269BF38E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7DB42F6" w14:textId="76254B0C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6850" w14:paraId="438700B2" w14:textId="77777777" w:rsidTr="00BD5470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5FE321F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63D5C858" w14:textId="77777777" w:rsidR="005C6850" w:rsidRDefault="005C68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B73C631" w14:textId="73A0AD4D" w:rsidR="005C6850" w:rsidRDefault="00376E8D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5C6850" w14:paraId="1464AC32" w14:textId="77777777" w:rsidTr="00BD5470">
        <w:trPr>
          <w:cantSplit/>
          <w:trHeight w:val="392"/>
        </w:trPr>
        <w:tc>
          <w:tcPr>
            <w:tcW w:w="31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D327DAA" w14:textId="77777777" w:rsidR="005C6850" w:rsidRDefault="005C6850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050BA3CD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A979610" w14:textId="5956A4B9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6850" w14:paraId="76DD500F" w14:textId="77777777" w:rsidTr="00BD5470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52EBF78" w14:textId="77777777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D745F79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47F689F" w14:textId="77777777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6850" w14:paraId="2B333573" w14:textId="77777777" w:rsidTr="00BD5470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3554769" w14:textId="77777777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9A159A5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DF8C1E4" w14:textId="77777777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C6850" w14:paraId="605CB1B7" w14:textId="77777777" w:rsidTr="00BD5470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964CA6" w14:textId="77777777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2F076E46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B1E3178" w14:textId="77777777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6850" w14:paraId="4D300922" w14:textId="77777777" w:rsidTr="00BD5470">
        <w:trPr>
          <w:gridAfter w:val="1"/>
          <w:wAfter w:w="102" w:type="dxa"/>
          <w:cantSplit/>
          <w:trHeight w:val="392"/>
        </w:trPr>
        <w:tc>
          <w:tcPr>
            <w:tcW w:w="63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1AB39D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E696AB9" w14:textId="6F2536B6" w:rsidR="005C6850" w:rsidRDefault="00376E8D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5C6850" w14:paraId="450D3498" w14:textId="77777777" w:rsidTr="00BD5470">
        <w:trPr>
          <w:gridAfter w:val="1"/>
          <w:wAfter w:w="102" w:type="dxa"/>
          <w:cantSplit/>
          <w:trHeight w:val="392"/>
        </w:trPr>
        <w:tc>
          <w:tcPr>
            <w:tcW w:w="63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6DB3398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2572AAE" w14:textId="03BB173B" w:rsidR="005C6850" w:rsidRDefault="00BD5470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26A78DD4" w14:textId="77777777" w:rsidR="005C6850" w:rsidRDefault="005C6850">
      <w:pPr>
        <w:pStyle w:val="Tekstdymka1"/>
      </w:pPr>
    </w:p>
    <w:p w14:paraId="2F8F0CE0" w14:textId="38DA4E97" w:rsidR="00376E8D" w:rsidRDefault="00376E8D" w:rsidP="00376E8D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1DEDB143" w14:textId="77777777" w:rsidR="00376E8D" w:rsidRDefault="00376E8D" w:rsidP="00376E8D">
      <w:pPr>
        <w:rPr>
          <w:rFonts w:ascii="Arial" w:hAnsi="Arial" w:cs="Arial"/>
          <w:sz w:val="22"/>
          <w:szCs w:val="16"/>
        </w:rPr>
      </w:pPr>
    </w:p>
    <w:tbl>
      <w:tblPr>
        <w:tblW w:w="9736" w:type="dxa"/>
        <w:tblLayout w:type="fixed"/>
        <w:tblLook w:val="0000" w:firstRow="0" w:lastRow="0" w:firstColumn="0" w:lastColumn="0" w:noHBand="0" w:noVBand="0"/>
      </w:tblPr>
      <w:tblGrid>
        <w:gridCol w:w="3167"/>
        <w:gridCol w:w="3167"/>
        <w:gridCol w:w="40"/>
        <w:gridCol w:w="3260"/>
        <w:gridCol w:w="102"/>
      </w:tblGrid>
      <w:tr w:rsidR="00376E8D" w14:paraId="4EE4947C" w14:textId="77777777" w:rsidTr="00BD1423">
        <w:trPr>
          <w:cantSplit/>
          <w:trHeight w:val="392"/>
        </w:trPr>
        <w:tc>
          <w:tcPr>
            <w:tcW w:w="31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2B6208C" w14:textId="77777777" w:rsidR="00376E8D" w:rsidRDefault="00376E8D" w:rsidP="00BD1423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600B6017" w14:textId="77777777" w:rsidR="00376E8D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F724C44" w14:textId="6D401EBF" w:rsidR="00376E8D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376E8D" w14:paraId="69777340" w14:textId="77777777" w:rsidTr="00BD1423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2213356" w14:textId="77777777" w:rsidR="00376E8D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3EBB3F5C" w14:textId="77777777" w:rsidR="00376E8D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7A9373" w14:textId="77777777" w:rsidR="00376E8D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6E8D" w14:paraId="443B7491" w14:textId="77777777" w:rsidTr="00BD1423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68D3B3D" w14:textId="77777777" w:rsidR="00376E8D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3265699" w14:textId="77777777" w:rsidR="00376E8D" w:rsidRDefault="00376E8D" w:rsidP="00BD142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0D4F157" w14:textId="77777777" w:rsidR="00376E8D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376E8D" w14:paraId="22E73F11" w14:textId="77777777" w:rsidTr="00BD1423">
        <w:trPr>
          <w:cantSplit/>
          <w:trHeight w:val="392"/>
        </w:trPr>
        <w:tc>
          <w:tcPr>
            <w:tcW w:w="31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7F3AFF9" w14:textId="77777777" w:rsidR="00376E8D" w:rsidRDefault="00376E8D" w:rsidP="00BD1423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AB2C05F" w14:textId="77777777" w:rsidR="00376E8D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68AB8FA" w14:textId="77777777" w:rsidR="00376E8D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6E8D" w14:paraId="1FE40B01" w14:textId="77777777" w:rsidTr="00BD1423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C6B2667" w14:textId="77777777" w:rsidR="00376E8D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55ACEBDF" w14:textId="77777777" w:rsidR="00376E8D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5E1BB87" w14:textId="77777777" w:rsidR="00376E8D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6E8D" w14:paraId="79FB5455" w14:textId="77777777" w:rsidTr="00BD1423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A86DA7E" w14:textId="77777777" w:rsidR="00376E8D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7278BEEE" w14:textId="77777777" w:rsidR="00376E8D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D41A248" w14:textId="10D85917" w:rsidR="00376E8D" w:rsidRDefault="003F4D80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376E8D" w14:paraId="04F0D781" w14:textId="77777777" w:rsidTr="00BD1423">
        <w:trPr>
          <w:cantSplit/>
          <w:trHeight w:val="392"/>
        </w:trPr>
        <w:tc>
          <w:tcPr>
            <w:tcW w:w="31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DF3937" w14:textId="77777777" w:rsidR="00376E8D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43A2C208" w14:textId="77777777" w:rsidR="00376E8D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5FA7895" w14:textId="77777777" w:rsidR="00376E8D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6E8D" w14:paraId="58B428E4" w14:textId="77777777" w:rsidTr="00BD1423">
        <w:trPr>
          <w:gridAfter w:val="1"/>
          <w:wAfter w:w="102" w:type="dxa"/>
          <w:cantSplit/>
          <w:trHeight w:val="392"/>
        </w:trPr>
        <w:tc>
          <w:tcPr>
            <w:tcW w:w="63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6882E81" w14:textId="77777777" w:rsidR="00376E8D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16CDF02" w14:textId="77777777" w:rsidR="00376E8D" w:rsidRDefault="00376E8D" w:rsidP="00BD142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376E8D" w14:paraId="42FF819C" w14:textId="77777777" w:rsidTr="00BD1423">
        <w:trPr>
          <w:gridAfter w:val="1"/>
          <w:wAfter w:w="102" w:type="dxa"/>
          <w:cantSplit/>
          <w:trHeight w:val="392"/>
        </w:trPr>
        <w:tc>
          <w:tcPr>
            <w:tcW w:w="63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2919284" w14:textId="77777777" w:rsidR="00376E8D" w:rsidRDefault="00376E8D" w:rsidP="00BD1423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5AE83B4" w14:textId="77777777" w:rsidR="00376E8D" w:rsidRDefault="00376E8D" w:rsidP="00BD1423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5F1C02D4" w14:textId="77777777" w:rsidR="00376E8D" w:rsidRDefault="00376E8D" w:rsidP="00376E8D">
      <w:pPr>
        <w:pStyle w:val="Tekstdymka1"/>
      </w:pPr>
    </w:p>
    <w:p w14:paraId="066D70DA" w14:textId="77777777" w:rsidR="00376E8D" w:rsidRDefault="00376E8D">
      <w:pPr>
        <w:pStyle w:val="Tekstdymka1"/>
      </w:pPr>
    </w:p>
    <w:sectPr w:rsidR="00376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BEF6" w14:textId="77777777" w:rsidR="006F7A95" w:rsidRDefault="006F7A95">
      <w:r>
        <w:separator/>
      </w:r>
    </w:p>
  </w:endnote>
  <w:endnote w:type="continuationSeparator" w:id="0">
    <w:p w14:paraId="31233C47" w14:textId="77777777" w:rsidR="006F7A95" w:rsidRDefault="006F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EF6" w14:textId="77777777" w:rsidR="005C6850" w:rsidRDefault="005C68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D123" w14:textId="77777777" w:rsidR="005C6850" w:rsidRDefault="005C685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5193F">
      <w:rPr>
        <w:noProof/>
      </w:rPr>
      <w:t>5</w:t>
    </w:r>
    <w:r>
      <w:fldChar w:fldCharType="end"/>
    </w:r>
  </w:p>
  <w:p w14:paraId="3259F692" w14:textId="77777777" w:rsidR="005C6850" w:rsidRDefault="005C68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B7D5" w14:textId="77777777" w:rsidR="005C6850" w:rsidRDefault="005C68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BA69" w14:textId="77777777" w:rsidR="006F7A95" w:rsidRDefault="006F7A95">
      <w:r>
        <w:separator/>
      </w:r>
    </w:p>
  </w:footnote>
  <w:footnote w:type="continuationSeparator" w:id="0">
    <w:p w14:paraId="57DE77DF" w14:textId="77777777" w:rsidR="006F7A95" w:rsidRDefault="006F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20FF" w14:textId="77777777" w:rsidR="005C6850" w:rsidRDefault="005C6850">
    <w:pPr>
      <w:pStyle w:val="Nagwek"/>
      <w:spacing w:before="0"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3DC7" w14:textId="77777777" w:rsidR="005C6850" w:rsidRDefault="005C6850">
    <w:pPr>
      <w:pStyle w:val="Nagwek"/>
      <w:spacing w:before="0"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053C" w14:textId="77777777" w:rsidR="005C6850" w:rsidRDefault="005C68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i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806"/>
        </w:tabs>
        <w:ind w:left="1806" w:hanging="360"/>
      </w:pPr>
    </w:lvl>
    <w:lvl w:ilvl="2">
      <w:start w:val="1"/>
      <w:numFmt w:val="decimal"/>
      <w:lvlText w:val="%2.%3."/>
      <w:lvlJc w:val="left"/>
      <w:pPr>
        <w:tabs>
          <w:tab w:val="num" w:pos="2166"/>
        </w:tabs>
        <w:ind w:left="2166" w:hanging="360"/>
      </w:pPr>
    </w:lvl>
    <w:lvl w:ilvl="3">
      <w:start w:val="1"/>
      <w:numFmt w:val="decimal"/>
      <w:lvlText w:val="%2.%3.%4."/>
      <w:lvlJc w:val="left"/>
      <w:pPr>
        <w:tabs>
          <w:tab w:val="num" w:pos="2526"/>
        </w:tabs>
        <w:ind w:left="2526" w:hanging="360"/>
      </w:pPr>
    </w:lvl>
    <w:lvl w:ilvl="4">
      <w:start w:val="1"/>
      <w:numFmt w:val="decimal"/>
      <w:lvlText w:val="%2.%3.%4.%5."/>
      <w:lvlJc w:val="left"/>
      <w:pPr>
        <w:tabs>
          <w:tab w:val="num" w:pos="2886"/>
        </w:tabs>
        <w:ind w:left="2886" w:hanging="360"/>
      </w:pPr>
    </w:lvl>
    <w:lvl w:ilvl="5">
      <w:start w:val="1"/>
      <w:numFmt w:val="decimal"/>
      <w:lvlText w:val="%2.%3.%4.%5.%6."/>
      <w:lvlJc w:val="left"/>
      <w:pPr>
        <w:tabs>
          <w:tab w:val="num" w:pos="3246"/>
        </w:tabs>
        <w:ind w:left="3246" w:hanging="360"/>
      </w:pPr>
    </w:lvl>
    <w:lvl w:ilvl="6">
      <w:start w:val="1"/>
      <w:numFmt w:val="decimal"/>
      <w:lvlText w:val="%2.%3.%4.%5.%6.%7."/>
      <w:lvlJc w:val="left"/>
      <w:pPr>
        <w:tabs>
          <w:tab w:val="num" w:pos="3606"/>
        </w:tabs>
        <w:ind w:left="3606" w:hanging="360"/>
      </w:pPr>
    </w:lvl>
    <w:lvl w:ilvl="7">
      <w:start w:val="1"/>
      <w:numFmt w:val="decimal"/>
      <w:lvlText w:val="%2.%3.%4.%5.%6.%7.%8."/>
      <w:lvlJc w:val="left"/>
      <w:pPr>
        <w:tabs>
          <w:tab w:val="num" w:pos="3966"/>
        </w:tabs>
        <w:ind w:left="396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326"/>
        </w:tabs>
        <w:ind w:left="4326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C0"/>
    <w:rsid w:val="00147675"/>
    <w:rsid w:val="002127E1"/>
    <w:rsid w:val="0025193F"/>
    <w:rsid w:val="00376E8D"/>
    <w:rsid w:val="003F4D80"/>
    <w:rsid w:val="00436285"/>
    <w:rsid w:val="0049034F"/>
    <w:rsid w:val="005C6850"/>
    <w:rsid w:val="005E2AA0"/>
    <w:rsid w:val="005E349F"/>
    <w:rsid w:val="006A3F78"/>
    <w:rsid w:val="006B47F3"/>
    <w:rsid w:val="006F7A95"/>
    <w:rsid w:val="007B30EF"/>
    <w:rsid w:val="008D28C3"/>
    <w:rsid w:val="008D41E1"/>
    <w:rsid w:val="0091747D"/>
    <w:rsid w:val="0095508E"/>
    <w:rsid w:val="00990C0D"/>
    <w:rsid w:val="00BD5470"/>
    <w:rsid w:val="00BF26DF"/>
    <w:rsid w:val="00CF6807"/>
    <w:rsid w:val="00D213AA"/>
    <w:rsid w:val="00DB3A8D"/>
    <w:rsid w:val="00DF03CA"/>
    <w:rsid w:val="00EB78C0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28B2A"/>
  <w15:chartTrackingRefBased/>
  <w15:docId w15:val="{FBD33D8F-CA19-4C2B-9F29-388ED18D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i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b w:val="0"/>
      <w:sz w:val="14"/>
      <w:szCs w:val="1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0">
    <w:name w:val="Domyślna czcionka akapitu1"/>
  </w:style>
  <w:style w:type="character" w:customStyle="1" w:styleId="Numerstrony1">
    <w:name w:val="Numer strony1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ListLabel2">
    <w:name w:val="ListLabel 2"/>
    <w:rPr>
      <w:rFonts w:cs="Arial"/>
      <w:color w:val="333333"/>
      <w:sz w:val="18"/>
      <w:szCs w:val="18"/>
    </w:rPr>
  </w:style>
  <w:style w:type="character" w:customStyle="1" w:styleId="ListLabel1">
    <w:name w:val="ListLabel 1"/>
    <w:rPr>
      <w:rFonts w:cs="Arial"/>
      <w:b w:val="0"/>
      <w:sz w:val="14"/>
      <w:szCs w:val="14"/>
    </w:rPr>
  </w:style>
  <w:style w:type="character" w:customStyle="1" w:styleId="ListLabel3">
    <w:name w:val="ListLabel 3"/>
    <w:rPr>
      <w:b w:val="0"/>
      <w:sz w:val="14"/>
      <w:szCs w:val="14"/>
    </w:rPr>
  </w:style>
  <w:style w:type="character" w:customStyle="1" w:styleId="ListLabel4">
    <w:name w:val="ListLabel 4"/>
    <w:rPr>
      <w:rFonts w:cs="Symbol"/>
      <w:i/>
      <w:sz w:val="16"/>
      <w:szCs w:val="16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Verdan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Standard">
    <w:name w:val="Standard"/>
    <w:rsid w:val="0095508E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550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2017-03-24T05:53:00Z</cp:lastPrinted>
  <dcterms:created xsi:type="dcterms:W3CDTF">2022-01-11T11:10:00Z</dcterms:created>
  <dcterms:modified xsi:type="dcterms:W3CDTF">2022-01-11T11:31:00Z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